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0"/>
          <w:u w:val="none"/>
          <w:lang w:val="en-US" w:eastAsia="zh-CN"/>
        </w:rPr>
        <w:t>湖南省粮油产品质量监测中心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0"/>
          <w:u w:val="none"/>
        </w:rPr>
        <w:t>人员招聘报名表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32"/>
        <w:gridCol w:w="1183"/>
        <w:gridCol w:w="1163"/>
        <w:gridCol w:w="443"/>
        <w:gridCol w:w="638"/>
        <w:gridCol w:w="86"/>
        <w:gridCol w:w="228"/>
        <w:gridCol w:w="1044"/>
        <w:gridCol w:w="1207"/>
        <w:gridCol w:w="54"/>
        <w:gridCol w:w="193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应聘岗位：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2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2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2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2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2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2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2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25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2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03" w:hRule="atLeast"/>
          <w:jc w:val="center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71" w:hRule="atLeast"/>
          <w:jc w:val="center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8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NTNjMjNlMjA0MmEwNDMzNTI0NDA2MWY3MTZjMTIifQ=="/>
  </w:docVars>
  <w:rsids>
    <w:rsidRoot w:val="00000000"/>
    <w:rsid w:val="10AE4390"/>
    <w:rsid w:val="17CD6003"/>
    <w:rsid w:val="20652D52"/>
    <w:rsid w:val="27041782"/>
    <w:rsid w:val="631B1054"/>
    <w:rsid w:val="6EE177CE"/>
    <w:rsid w:val="6F2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382</Characters>
  <Lines>0</Lines>
  <Paragraphs>0</Paragraphs>
  <TotalTime>1</TotalTime>
  <ScaleCrop>false</ScaleCrop>
  <LinksUpToDate>false</LinksUpToDate>
  <CharactersWithSpaces>467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Xuyuanf</cp:lastModifiedBy>
  <dcterms:modified xsi:type="dcterms:W3CDTF">2026-02-05T07:15:18Z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