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宋体" w:hAnsi="宋体"/>
          <w:b/>
          <w:bCs/>
          <w:kern w:val="0"/>
          <w:sz w:val="32"/>
          <w:szCs w:val="32"/>
          <w:lang w:bidi="ar"/>
        </w:rPr>
        <w:t>湖南工商大学2019年</w:t>
      </w:r>
      <w:r>
        <w:rPr>
          <w:rFonts w:ascii="宋体" w:hAnsi="宋体"/>
          <w:b/>
          <w:bCs/>
          <w:kern w:val="0"/>
          <w:sz w:val="32"/>
          <w:szCs w:val="32"/>
          <w:lang w:bidi="ar"/>
        </w:rPr>
        <w:t>500强企业校企合作座谈会</w:t>
      </w: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bidi="ar"/>
        </w:rPr>
        <w:t>会议安排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时    间：</w:t>
      </w:r>
      <w:r>
        <w:rPr>
          <w:rFonts w:hint="eastAsia" w:ascii="宋体" w:hAnsi="宋体"/>
          <w:sz w:val="28"/>
          <w:szCs w:val="28"/>
        </w:rPr>
        <w:t>10月29日下午15:00-17:30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地    点：</w:t>
      </w:r>
      <w:r>
        <w:rPr>
          <w:rFonts w:hint="eastAsia" w:ascii="宋体" w:hAnsi="宋体"/>
          <w:sz w:val="28"/>
          <w:szCs w:val="28"/>
        </w:rPr>
        <w:t>二办公楼401会议室</w:t>
      </w:r>
    </w:p>
    <w:p>
      <w:pPr>
        <w:ind w:left="1405" w:hanging="1405" w:hanging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与会人员：</w:t>
      </w:r>
      <w:r>
        <w:rPr>
          <w:rFonts w:hint="eastAsia" w:ascii="宋体" w:hAnsi="宋体"/>
          <w:sz w:val="28"/>
          <w:szCs w:val="28"/>
        </w:rPr>
        <w:t>500强企业代表、学校领导、招生就业指导处、教务处、创业中心、各二级学院等主要负责人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会议主题：</w:t>
      </w:r>
      <w:r>
        <w:rPr>
          <w:rFonts w:hint="eastAsia" w:ascii="宋体" w:hAnsi="宋体"/>
          <w:sz w:val="28"/>
          <w:szCs w:val="28"/>
        </w:rPr>
        <w:t>围绕新时代背景下大学生就业面临的新情况、新问题，以及如何加强校企双方在人才培养、产教融合及大学生就业创业等方面合作进行广泛的交流和探讨，对学校人才培养、毕业生高质量就业等提出建设性意见和建议，实现校企双方互利共赢。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会议内容：</w:t>
      </w:r>
    </w:p>
    <w:p>
      <w:pPr>
        <w:pStyle w:val="4"/>
        <w:ind w:left="36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主持人致辞，介绍与会领导、嘉宾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观看学校宣传片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校领导介绍学校情况和毕业生就业情况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与会代表围绕主题自由交流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学校领导总结讲话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校企签订合作框架协议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合影</w:t>
      </w:r>
    </w:p>
    <w:p>
      <w:pPr>
        <w:pStyle w:val="4"/>
        <w:ind w:firstLine="0" w:firstLineChars="0"/>
        <w:rPr>
          <w:rFonts w:ascii="宋体" w:hAnsi="宋体"/>
          <w:sz w:val="28"/>
          <w:szCs w:val="28"/>
        </w:rPr>
      </w:pPr>
    </w:p>
    <w:p>
      <w:pPr>
        <w:pStyle w:val="4"/>
        <w:ind w:firstLine="0" w:firstLineChars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湖南工商大学招生就业指导处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>2019年9月25日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38C9"/>
    <w:multiLevelType w:val="multilevel"/>
    <w:tmpl w:val="52E738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42DA"/>
    <w:rsid w:val="7945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2019-10-14T07:10:00Z</dcterms:created>
  <dc:creator>闪闪大白牙</dc:creator>
  <cp:lastModifiedBy>闪闪大白牙</cp:lastModifiedBy>
  <dcterms:modified xsi:type="dcterms:W3CDTF">2019-10-14T07:10:24Z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