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75" w:lineRule="atLeast"/>
        <w:rPr>
          <w:rFonts w:ascii="仿宋" w:hAnsi="仿宋" w:eastAsia="仿宋" w:cs="方正小标宋简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>
      <w:pPr>
        <w:pStyle w:val="2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湖南慧创健康产业有限公司公开招聘报名表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应聘职位：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</w:p>
    <w:tbl>
      <w:tblPr>
        <w:tblStyle w:val="4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999"/>
        <w:gridCol w:w="306"/>
        <w:gridCol w:w="532"/>
        <w:gridCol w:w="480"/>
        <w:gridCol w:w="38"/>
        <w:gridCol w:w="615"/>
        <w:gridCol w:w="999"/>
        <w:gridCol w:w="146"/>
        <w:gridCol w:w="1130"/>
        <w:gridCol w:w="149"/>
        <w:gridCol w:w="6"/>
        <w:gridCol w:w="132"/>
        <w:gridCol w:w="1137"/>
        <w:gridCol w:w="3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(大一寸)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身高/体重</w:t>
            </w:r>
          </w:p>
        </w:tc>
        <w:tc>
          <w:tcPr>
            <w:tcW w:w="146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职业资格证</w:t>
            </w:r>
          </w:p>
        </w:tc>
        <w:tc>
          <w:tcPr>
            <w:tcW w:w="3736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9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专业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9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left="165"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39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left="16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可到岗时间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获取招聘信息渠道</w:t>
            </w:r>
          </w:p>
        </w:tc>
        <w:tc>
          <w:tcPr>
            <w:tcW w:w="6706" w:type="dxa"/>
            <w:gridSpan w:val="14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请填具体信息发布渠道名称：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ind w:left="9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熟人推荐：</w:t>
            </w:r>
          </w:p>
          <w:p>
            <w:pPr>
              <w:spacing w:line="240" w:lineRule="exact"/>
              <w:ind w:left="9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（填 是/否） </w:t>
            </w:r>
          </w:p>
          <w:p>
            <w:pPr>
              <w:spacing w:line="240" w:lineRule="exact"/>
              <w:ind w:left="9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学习经历（高中至今）</w:t>
            </w: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ind w:firstLine="945" w:firstLineChars="4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工作经历（起止年月担任职务、主要工作内容等）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0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培训机构及项目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处分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自我评价及主要工作成绩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15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真实性  声明</w:t>
            </w:r>
          </w:p>
        </w:tc>
        <w:tc>
          <w:tcPr>
            <w:tcW w:w="8338" w:type="dxa"/>
            <w:gridSpan w:val="1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本人郑重承诺：以上所提供个人资料真实、可靠、有效，如有不实，愿承担由此造成的一切后果。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年    月   日</w:t>
            </w:r>
          </w:p>
        </w:tc>
      </w:tr>
    </w:tbl>
    <w:p>
      <w:pPr>
        <w:ind w:left="-567" w:leftChars="-27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注：1、大学培养方式包括：全日制统招（简称统招）、自考、成教、电大、函授、其他；</w:t>
      </w:r>
    </w:p>
    <w:p>
      <w:pPr>
        <w:ind w:left="-567" w:leftChars="-270"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2、研究生培养方式包括：学历教育和非学历教育。</w:t>
      </w:r>
    </w:p>
    <w:p>
      <w:pPr>
        <w:ind w:left="-567" w:leftChars="-270" w:firstLine="42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Cs w:val="21"/>
        </w:rPr>
        <w:t>3、篇幅不够可附后。</w:t>
      </w:r>
    </w:p>
    <w:p>
      <w:pPr>
        <w:ind w:left="-567" w:leftChars="-270" w:firstLine="360" w:firstLineChars="200"/>
        <w:rPr>
          <w:rFonts w:hint="eastAsia" w:ascii="宋体" w:hAnsi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43A11"/>
    <w:rsid w:val="49A43A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2017-07-26T09:12:00Z</dcterms:created>
  <dc:creator>Administrator</dc:creator>
  <cp:lastModifiedBy>Administrator</cp:lastModifiedBy>
  <dcterms:modified xsi:type="dcterms:W3CDTF">2017-07-26T09:13:11Z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