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76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附件一：</w:t>
      </w:r>
    </w:p>
    <w:p>
      <w:pPr>
        <w:spacing w:line="576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</w:rPr>
        <w:t>2016年高新集团招聘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岗位职务设置及招聘条件要求</w:t>
      </w:r>
    </w:p>
    <w:p>
      <w:pPr>
        <w:rPr>
          <w:rFonts w:ascii="Times New Roman" w:hAnsi="Times New Roman"/>
        </w:rPr>
      </w:pP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686"/>
        <w:gridCol w:w="2551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综合管理部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综合岗位一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综合岗位二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人力资源部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人事岗位一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审计法务部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审计岗位一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产业发展经营部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产业发展经营岗位一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财务部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财务岗位一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6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财务岗位二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规划建设部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工程岗位一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子公司经理层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副总岗位一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子公司综合部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综合岗位一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综合岗位二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子公司（基础设施公司和滨城公司）土地开发部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土地开发岗位一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子公司财务融资部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财务岗位二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财务岗位三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子公司工程部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工程岗位二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25</w:t>
            </w:r>
          </w:p>
        </w:tc>
      </w:tr>
    </w:tbl>
    <w:p>
      <w:pPr>
        <w:spacing w:line="576" w:lineRule="exact"/>
        <w:ind w:firstLine="735"/>
        <w:jc w:val="center"/>
        <w:rPr>
          <w:rFonts w:ascii="Times New Roman" w:hAnsi="Times New Roman" w:eastAsia="方正小标宋简体"/>
          <w:b/>
          <w:sz w:val="44"/>
          <w:szCs w:val="44"/>
          <w:shd w:val="clear" w:color="auto" w:fill="FFFFFF"/>
        </w:rPr>
      </w:pPr>
    </w:p>
    <w:p>
      <w:pPr>
        <w:spacing w:line="576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（一）综合管理工作人员（7名）</w:t>
      </w:r>
    </w:p>
    <w:p>
      <w:pPr>
        <w:spacing w:line="576" w:lineRule="exact"/>
        <w:ind w:firstLine="630" w:firstLineChars="196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>1．综合岗位一（4名）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（1）35岁以下，大学本科及以上学历，行政管理、中文文秘等相关专业毕业；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（2）有5年以上行政管理经验；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（3）掌握企业行政管理知识，具有行政管理能力；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（4）有较强的文字功底，熟悉公文写作格式，能独立撰写有关请示和报告；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（5）有强烈的责任心和服务意识；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（6）有综合组织协调及处理突发事件的能力, 工作主动认真、具备良好的沟通协调能力；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（7）能积极主动将工作计划转换为实际的行动；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（8）熟悉商务礼节，善于维护公共及客户关系；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（9）能够基于企业发展的要求思考问题，开展工作；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（10）性别不限。</w:t>
      </w:r>
    </w:p>
    <w:p>
      <w:pPr>
        <w:spacing w:line="576" w:lineRule="exact"/>
        <w:ind w:firstLine="630" w:firstLineChars="196"/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楷体_GB2312"/>
          <w:b/>
          <w:bCs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综合岗位二（3名）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（1）35岁以下，大学专科及以上学历，中文文秘、行政管理等相关专业毕业；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（2）有2年以上相关工作经验；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（3）有责任心，做事用心、踏实、细致；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（4）有较强的文字功底，熟悉公文写作格式，能独立撰写有关请示和报告；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（5）能熟练操作word , Excel等办公软件及办公设备；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（6）能力出众者，条件可适当放宽；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（7）性别不限。</w:t>
      </w:r>
    </w:p>
    <w:p>
      <w:pPr>
        <w:spacing w:line="576" w:lineRule="exact"/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（二）人力资源工作人员（1名）</w:t>
      </w:r>
    </w:p>
    <w:p>
      <w:pPr>
        <w:spacing w:line="576" w:lineRule="exac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 xml:space="preserve">    1．人事岗位一（1名）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（1）35岁以下，大学本科及以上学历，人力资源、行政管理、企业管理等相关专业；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（2）有2年以上相关工作经验；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（3）具有绩效管理、薪酬管理的专业理论知识，并能灵活运用；</w:t>
      </w:r>
    </w:p>
    <w:p>
      <w:pPr>
        <w:pStyle w:val="2"/>
        <w:widowControl/>
        <w:spacing w:before="0" w:beforeAutospacing="0" w:after="0" w:afterAutospacing="0" w:line="576" w:lineRule="exact"/>
        <w:ind w:firstLine="640" w:firstLineChars="20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（4）熟悉人力资源管理相关法律法规及政策；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（5）熟悉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fldChar w:fldCharType="begin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instrText xml:space="preserve"> HYPERLINK "http://bj.ganji.com/zhaopin/" </w:instrTex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人才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fldChar w:fldCharType="end"/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市场，掌握就业、应聘中的各种技巧，熟悉企业人力资源管理专业知识；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（6）熟悉各类招聘渠道和人才队伍建设办法，熟悉人力资源管理相关法律法规及政策；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（7）熟悉人事档案管理相关工作；</w:t>
      </w:r>
    </w:p>
    <w:p>
      <w:pPr>
        <w:pStyle w:val="2"/>
        <w:widowControl/>
        <w:spacing w:before="0" w:beforeAutospacing="0" w:after="0" w:afterAutospacing="0" w:line="576" w:lineRule="exact"/>
        <w:ind w:firstLine="640" w:firstLineChars="20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（8）具有良好的职业道德，踏实稳重，工作细心，责任心强，良好的沟通、协调能力；</w:t>
      </w:r>
    </w:p>
    <w:p>
      <w:pPr>
        <w:pStyle w:val="2"/>
        <w:widowControl/>
        <w:spacing w:before="0" w:beforeAutospacing="0" w:after="0" w:afterAutospacing="0" w:line="576" w:lineRule="exact"/>
        <w:ind w:firstLine="640" w:firstLineChars="20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（9）具有亲和力，具备良好的敬业精神、团队合作意识；</w:t>
      </w:r>
    </w:p>
    <w:p>
      <w:pPr>
        <w:pStyle w:val="2"/>
        <w:widowControl/>
        <w:spacing w:before="0" w:beforeAutospacing="0" w:after="0" w:afterAutospacing="0" w:line="576" w:lineRule="exact"/>
        <w:ind w:firstLine="640" w:firstLineChars="20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（10）能力出众者，条件可适当放宽；</w:t>
      </w:r>
    </w:p>
    <w:p>
      <w:pPr>
        <w:pStyle w:val="2"/>
        <w:widowControl/>
        <w:spacing w:before="0" w:beforeAutospacing="0" w:after="0" w:afterAutospacing="0" w:line="576" w:lineRule="exact"/>
        <w:ind w:firstLine="640" w:firstLineChars="200"/>
        <w:textAlignment w:val="baseline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（11）性别不限。</w:t>
      </w:r>
      <w:r>
        <w:rPr>
          <w:rFonts w:eastAsia="楷体_GB2312"/>
          <w:b/>
          <w:bCs/>
          <w:sz w:val="32"/>
          <w:szCs w:val="32"/>
        </w:rPr>
        <w:t xml:space="preserve">  </w:t>
      </w:r>
    </w:p>
    <w:p>
      <w:pPr>
        <w:spacing w:line="576" w:lineRule="exact"/>
        <w:ind w:firstLine="645"/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（三）审计法务工作人员</w:t>
      </w:r>
      <w:r>
        <w:rPr>
          <w:rFonts w:ascii="Times New Roman" w:hAnsi="Times New Roman" w:eastAsia="楷体_GB2312"/>
          <w:b/>
          <w:bCs/>
          <w:sz w:val="32"/>
          <w:szCs w:val="32"/>
        </w:rPr>
        <w:t>（1名）</w:t>
      </w:r>
    </w:p>
    <w:p>
      <w:pPr>
        <w:spacing w:line="576" w:lineRule="exact"/>
        <w:ind w:firstLine="645"/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 xml:space="preserve"> 1．审计岗位一（1名）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（1）35岁以下，大学本科及以上学历，会计审计类专业；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（2）有3年以上的相关工作经验；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（3）有较强的责任感和事业心；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（4）有助理会计师职称，能熟练使用财务软件，有会计师职称者优先考虑并且学历可放宽至大专；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（5）性别不限。</w:t>
      </w:r>
    </w:p>
    <w:p>
      <w:pPr>
        <w:spacing w:line="576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（四）财务工作人员（8名）</w:t>
      </w:r>
    </w:p>
    <w:p>
      <w:pPr>
        <w:spacing w:line="576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 xml:space="preserve"> 1．财务岗位一（1名）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（1）35岁以下，大学本科及以上学历，金融</w:t>
      </w:r>
      <w:r>
        <w:rPr>
          <w:rFonts w:ascii="Times New Roman" w:hAnsi="Times New Roman" w:eastAsia="仿宋_GB2312"/>
          <w:sz w:val="32"/>
          <w:szCs w:val="32"/>
        </w:rPr>
        <w:t>、会计学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等相关专业毕业；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（2）具有5年以上工作经验；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（3）公司财务管理经验丰富，电脑操作熟练； 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（4）具备优秀的团队合作精神和沟通技巧；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（5）熟悉国家财经法律法规及相关财务帐务处理方法，熟悉会计操作、会计核算及审计的全套流程与管理，具有建立财务管理体系、控制财务预算与费用的能力；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（6）具有中级会计师以上职称；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（7）性别不限。</w:t>
      </w:r>
    </w:p>
    <w:p>
      <w:pPr>
        <w:spacing w:line="576" w:lineRule="exact"/>
        <w:ind w:firstLine="643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2．财务岗位二（4名）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（1）35岁以下，大学本科及以上学历，财会及其相关专业； 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（2）具备3年以上相关工作经验；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（3）具有会计证；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（4）具有较强的沟通和协调能力，工作严谨，有较强的责任感和事业心；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（5）能力出众，有会计师证者条件可适当放宽；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（6）性别不限。</w:t>
      </w:r>
    </w:p>
    <w:p>
      <w:pPr>
        <w:spacing w:line="576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楷体_GB2312"/>
          <w:b/>
          <w:bCs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财务岗位三（3名）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（1）25-35岁，大学本科及以上学历，金融、经济管理、财会及其相关专业；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（2）具备3年以上相关工作经验；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（3）具有会计证；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（4）具有较强的沟通和协调能力，工作严谨，有较强的责任感和事业心；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（5）能力出众者，条件可适当放宽；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（6）性别不限。</w:t>
      </w:r>
    </w:p>
    <w:p>
      <w:pPr>
        <w:spacing w:line="576" w:lineRule="exact"/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（五）产业发展经营工作人员（1名）</w:t>
      </w:r>
    </w:p>
    <w:p>
      <w:pPr>
        <w:spacing w:line="576" w:lineRule="exact"/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 xml:space="preserve">    1</w:t>
      </w:r>
      <w:r>
        <w:rPr>
          <w:rFonts w:hint="eastAsia" w:ascii="Times New Roman" w:hAnsi="Times New Roman" w:eastAsia="楷体_GB2312"/>
          <w:b/>
          <w:bCs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产业发展经营岗位一（1名）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（1）35岁以下，具有金融、经济学、财务管理等相关专业大学本科及以上学历；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（2）擅长资本运作、融资策划、资产经营，并具有5年以上金融、投融资管理或财务等相关工作经验，3年及以上中层管理经验；</w:t>
      </w:r>
    </w:p>
    <w:p>
      <w:pPr>
        <w:spacing w:line="576" w:lineRule="exact"/>
        <w:ind w:firstLine="645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（3）熟悉国家经济、财税、金融、产业投资等方面政策和相关法律法规，具有很强的经济管理、运用债务融资工具、投资分析专业技能和财务知识业务素质；</w:t>
      </w:r>
    </w:p>
    <w:p>
      <w:pPr>
        <w:spacing w:line="576" w:lineRule="exact"/>
        <w:ind w:firstLine="645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（4）具备很强的综合协调能力、分析判断能力、沟通谈判能力，具有较强责任意识、创新意识、全局观、团队合作精神和事业心；</w:t>
      </w:r>
    </w:p>
    <w:p>
      <w:pPr>
        <w:spacing w:line="576" w:lineRule="exact"/>
        <w:ind w:firstLine="645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（5）性别不限。</w:t>
      </w:r>
    </w:p>
    <w:p>
      <w:pPr>
        <w:spacing w:line="576" w:lineRule="exact"/>
        <w:ind w:firstLine="645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sz w:val="32"/>
          <w:szCs w:val="32"/>
          <w:shd w:val="clear" w:color="auto" w:fill="FFFFFF"/>
        </w:rPr>
        <w:t>（六）规划建设工程工作人员</w:t>
      </w:r>
      <w:r>
        <w:rPr>
          <w:rFonts w:ascii="Times New Roman" w:hAnsi="Times New Roman" w:eastAsia="楷体_GB2312"/>
          <w:b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sz w:val="32"/>
          <w:szCs w:val="32"/>
        </w:rPr>
        <w:t>4</w:t>
      </w:r>
      <w:r>
        <w:rPr>
          <w:rFonts w:ascii="Times New Roman" w:hAnsi="Times New Roman" w:eastAsia="楷体_GB2312"/>
          <w:b/>
          <w:sz w:val="32"/>
          <w:szCs w:val="32"/>
        </w:rPr>
        <w:t>名）</w:t>
      </w:r>
    </w:p>
    <w:p>
      <w:pPr>
        <w:spacing w:line="576" w:lineRule="exact"/>
        <w:ind w:firstLine="645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sz w:val="32"/>
          <w:szCs w:val="32"/>
        </w:rPr>
        <w:t>1．工程岗位一（1名）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（1）</w:t>
      </w:r>
      <w:r>
        <w:rPr>
          <w:rFonts w:ascii="Times New Roman" w:hAnsi="Times New Roman" w:eastAsia="仿宋_GB2312"/>
          <w:sz w:val="32"/>
          <w:szCs w:val="32"/>
        </w:rPr>
        <w:t>40岁以下，大学本科及以上学历，建筑学、土木工程等相关专业毕业，中级（工程师）及以上职称；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（2）</w:t>
      </w:r>
      <w:r>
        <w:rPr>
          <w:rFonts w:ascii="Times New Roman" w:hAnsi="Times New Roman" w:eastAsia="仿宋_GB2312"/>
          <w:sz w:val="32"/>
          <w:szCs w:val="32"/>
        </w:rPr>
        <w:t>本专业工作15年以上，条件可适当放宽；、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（3）</w:t>
      </w:r>
      <w:r>
        <w:rPr>
          <w:rFonts w:ascii="Times New Roman" w:hAnsi="Times New Roman" w:eastAsia="仿宋_GB2312"/>
          <w:sz w:val="32"/>
          <w:szCs w:val="32"/>
        </w:rPr>
        <w:t>具有良好的文字表达能力和沟通协调能力，良好的团队合作意识，能承受较强的工作压力；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（4）</w:t>
      </w:r>
      <w:r>
        <w:rPr>
          <w:rFonts w:ascii="Times New Roman" w:hAnsi="Times New Roman" w:eastAsia="仿宋_GB2312"/>
          <w:sz w:val="32"/>
          <w:szCs w:val="32"/>
        </w:rPr>
        <w:t>具有扎实的工程管理专业知识，熟悉掌握相关的绘图软件、办公软件；</w:t>
      </w:r>
    </w:p>
    <w:p>
      <w:pPr>
        <w:spacing w:line="576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（5）</w:t>
      </w:r>
      <w:r>
        <w:rPr>
          <w:rFonts w:ascii="Times New Roman" w:hAnsi="Times New Roman" w:eastAsia="仿宋_GB2312"/>
          <w:sz w:val="32"/>
          <w:szCs w:val="32"/>
        </w:rPr>
        <w:t>性别不限。</w:t>
      </w:r>
    </w:p>
    <w:p>
      <w:pPr>
        <w:spacing w:line="576" w:lineRule="exact"/>
        <w:ind w:firstLine="645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2</w:t>
      </w:r>
      <w:r>
        <w:rPr>
          <w:rFonts w:hint="eastAsia" w:ascii="Times New Roman" w:hAnsi="Times New Roman" w:eastAsia="楷体_GB2312"/>
          <w:b/>
          <w:sz w:val="32"/>
          <w:szCs w:val="32"/>
        </w:rPr>
        <w:t>．</w:t>
      </w:r>
      <w:r>
        <w:rPr>
          <w:rFonts w:ascii="Times New Roman" w:hAnsi="Times New Roman" w:eastAsia="楷体_GB2312"/>
          <w:b/>
          <w:sz w:val="32"/>
          <w:szCs w:val="32"/>
        </w:rPr>
        <w:t>工程岗位二（3名）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（1）</w:t>
      </w:r>
      <w:r>
        <w:rPr>
          <w:rFonts w:ascii="Times New Roman" w:hAnsi="Times New Roman" w:eastAsia="仿宋_GB2312"/>
          <w:sz w:val="32"/>
          <w:szCs w:val="32"/>
        </w:rPr>
        <w:t>40岁以下，大学本科及以上学历，建筑学、土木工程等相关专业毕业；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（2）</w:t>
      </w:r>
      <w:r>
        <w:rPr>
          <w:rFonts w:ascii="Times New Roman" w:hAnsi="Times New Roman" w:eastAsia="仿宋_GB2312"/>
          <w:sz w:val="32"/>
          <w:szCs w:val="32"/>
        </w:rPr>
        <w:t>本专业工作10年以上，有中级（工程师）及以上职称者条件可适当放宽；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（3）</w:t>
      </w:r>
      <w:r>
        <w:rPr>
          <w:rFonts w:ascii="Times New Roman" w:hAnsi="Times New Roman" w:eastAsia="仿宋_GB2312"/>
          <w:sz w:val="32"/>
          <w:szCs w:val="32"/>
        </w:rPr>
        <w:t>具有良好的文字表达能力和沟通协调能力，良好的团队合作意识，能承受较强的工作压力；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（4）</w:t>
      </w:r>
      <w:r>
        <w:rPr>
          <w:rFonts w:ascii="Times New Roman" w:hAnsi="Times New Roman" w:eastAsia="仿宋_GB2312"/>
          <w:sz w:val="32"/>
          <w:szCs w:val="32"/>
        </w:rPr>
        <w:t>具有扎实的工程管理专业知识，熟悉掌握相关的绘图软件、办公软件；</w:t>
      </w:r>
    </w:p>
    <w:p>
      <w:pPr>
        <w:spacing w:line="576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（5）</w:t>
      </w:r>
      <w:r>
        <w:rPr>
          <w:rFonts w:ascii="Times New Roman" w:hAnsi="Times New Roman" w:eastAsia="仿宋_GB2312"/>
          <w:sz w:val="32"/>
          <w:szCs w:val="32"/>
        </w:rPr>
        <w:t>性别不限。</w:t>
      </w:r>
    </w:p>
    <w:p>
      <w:pPr>
        <w:spacing w:line="576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  <w:shd w:val="clear" w:color="auto" w:fill="FFFFFF"/>
        </w:rPr>
        <w:t>（七）子公司</w:t>
      </w: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副总经理（1名）</w:t>
      </w:r>
    </w:p>
    <w:p>
      <w:pPr>
        <w:spacing w:line="576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楷体_GB2312"/>
          <w:b/>
          <w:bCs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副总岗位一（1名）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（1）40岁以下，具有经营管理、财务会计、金融工程等相关专业大学本科以上学历；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（2）擅长资本运营、融资项目运作，并具有5年以上相关专业工作经验；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（3）熟悉国家财政、税收、金融等方面的政策和法律法规，具有较强的财务管理、资产经营管理专业能力；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（4）具有较强的语言表达能力和文字功底强，能熟练操作常用办公软件；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（5）性别不限。</w:t>
      </w:r>
    </w:p>
    <w:p>
      <w:pPr>
        <w:spacing w:line="576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sz w:val="32"/>
          <w:szCs w:val="32"/>
          <w:shd w:val="clear" w:color="auto" w:fill="FFFFFF"/>
        </w:rPr>
        <w:t>（八）</w:t>
      </w: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土地开发工作人员（2名）</w:t>
      </w:r>
    </w:p>
    <w:p>
      <w:pPr>
        <w:spacing w:line="576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楷体_GB2312"/>
          <w:b/>
          <w:bCs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  <w:t>土地开发岗位一（2名）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（1）35岁以下，大学本科及以上学历，经营管理类相关专业；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（2）有5年以上的相关工作经验；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（3）掌握国家有关土地政策、拆迁政策及市政专业部门相关政策；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）性别不限。</w:t>
      </w:r>
    </w:p>
    <w:p>
      <w:pPr>
        <w:spacing w:line="576" w:lineRule="exact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pacing w:line="576" w:lineRule="exact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pacing w:line="576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醴陵市高新技术产业发展集团有限公司</w:t>
      </w:r>
    </w:p>
    <w:p>
      <w:pPr>
        <w:spacing w:line="576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            2016年5月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7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56D82"/>
    <w:rsid w:val="02A56D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5">
    <w:name w:val="_Style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2016-05-06T10:09:00Z</dcterms:created>
  <dc:creator>Administrator</dc:creator>
  <cp:lastModifiedBy>Administrator</cp:lastModifiedBy>
  <dcterms:modified xsi:type="dcterms:W3CDTF">2016-05-06T10:09:21Z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