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-117475</wp:posOffset>
                </wp:positionV>
                <wp:extent cx="1006475" cy="424180"/>
                <wp:effectExtent l="0" t="0" r="0" b="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424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3：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0.4pt;margin-top:-9.25pt;height:33.4pt;width:79.25pt;z-index:251659264;mso-width-relative:page;mso-height-relative:page;" filled="f" stroked="f" coordsize="21600,21600" o:gfxdata="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1UYnX2gAAAAkBAAAPAAAA&#10;AAAAAAEAIAAAACIAAABkcnMvZG93bnJldi54bWxQSwECFAAUAAAACACHTuJATTlV6doBAACjAwAA&#10;DgAAAAAAAAABACAAAAApAQAAZHJzL2Uyb0RvYy54bWxQSwUGAAAAAAYABgBZAQAAd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3：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eastAsia="宋体" w:cs="仿宋"/>
          <w:b/>
          <w:sz w:val="36"/>
          <w:szCs w:val="32"/>
        </w:rPr>
      </w:pPr>
      <w:r>
        <w:rPr>
          <w:rFonts w:hint="eastAsia" w:ascii="宋体" w:hAnsi="宋体" w:eastAsia="宋体" w:cs="仿宋"/>
          <w:b/>
          <w:sz w:val="36"/>
          <w:szCs w:val="32"/>
        </w:rPr>
        <w:t>个人诚信承诺书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我已仔细阅读《湖南自由贸易试验区临空产业投资集团有限公司202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</w:t>
      </w:r>
      <w:r>
        <w:rPr>
          <w:rFonts w:hint="eastAsia" w:ascii="仿宋" w:hAnsi="仿宋" w:eastAsia="仿宋" w:cs="仿宋"/>
          <w:sz w:val="32"/>
          <w:szCs w:val="32"/>
        </w:rPr>
        <w:t>公开招聘工作人员简章》，理解其内容，符合报考条件。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相应责任，并放弃报考。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 xml:space="preserve">签  名：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年   月   日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701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jJjNDZhODdmNjhkZWI4NjdkZWM2NTNkNzgxZGEifQ=="/>
  </w:docVars>
  <w:rsids>
    <w:rsidRoot w:val="00000000"/>
    <w:rsid w:val="043B30B5"/>
    <w:rsid w:val="066744A5"/>
    <w:rsid w:val="0B921F0C"/>
    <w:rsid w:val="15A36C30"/>
    <w:rsid w:val="1F0D4C8D"/>
    <w:rsid w:val="5105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189</Characters>
  <Paragraphs>18</Paragraphs>
  <TotalTime>5</TotalTime>
  <ScaleCrop>false</ScaleCrop>
  <LinksUpToDate>false</LinksUpToDate>
  <CharactersWithSpaces>265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2020-07-02T02:22:00Z</dcterms:created>
  <dc:creator>sunry</dc:creator>
  <cp:lastModifiedBy>小雨</cp:lastModifiedBy>
  <cp:lastPrinted>2020-09-29T01:59:00Z</cp:lastPrinted>
  <dcterms:modified xsi:type="dcterms:W3CDTF">2022-11-01T06:39:05Z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1D42E9901BED49668FC6DD8BD7922216</vt:lpwstr>
  </property>
</Properties>
</file>