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郴电国际</w:t>
      </w: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2022年新员工</w:t>
      </w:r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岗位信息表</w:t>
      </w:r>
    </w:p>
    <w:tbl>
      <w:tblPr>
        <w:tblStyle w:val="4"/>
        <w:tblW w:w="14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41"/>
        <w:gridCol w:w="1353"/>
        <w:gridCol w:w="1717"/>
        <w:gridCol w:w="616"/>
        <w:gridCol w:w="834"/>
        <w:gridCol w:w="616"/>
        <w:gridCol w:w="1100"/>
        <w:gridCol w:w="2684"/>
        <w:gridCol w:w="3066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 w:colFirst="0" w:colLast="9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71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916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下限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下限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年龄上限(周岁)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郴电国际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总部(3人）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资本运营与证券事务部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经理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财务、金融、法律等相关专业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5年以上A股上市公司董办相关岗位或证券相关行业工作经验，取得中级财务会计、证券金融或法律相关资格证书，有董秘资格证优先；有扎实的文字功底和良好的沟通协调能力、抗压能力。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计算机技术、软件工程、网络工程、电子信息工程等相关专业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郴电国际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（14人）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变电站一线值班员（普员）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郴州市及周边乡镇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输电线路巡修员（普员）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电气相关专业</w:t>
            </w:r>
          </w:p>
        </w:tc>
        <w:tc>
          <w:tcPr>
            <w:tcW w:w="3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需要户外作业，值班值守，工作劳动强度较大，适合男性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供电所（乡镇）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配电员（普员）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电气相关专业</w:t>
            </w:r>
          </w:p>
        </w:tc>
        <w:tc>
          <w:tcPr>
            <w:tcW w:w="306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郴电国际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宜章分公司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（8人）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宜章县及周边乡镇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变电站一线值班员（普员）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输电线路巡修员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（普员）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需要户外作业，值班值守，工作劳动强度较大，适合男性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电力调度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调度员（普员）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电气工程及其自动化、电力调度自动化等相关专业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郴电国际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临武分公司(13人)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会计（普员）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财会相关专业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临武县及周边乡镇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审计稽查科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审计、工程造价等相关专业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工程管理、工程造价、土木工程等相关专业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物资设备科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材料会计、器材管理、物流管理等相关专业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电力调度中心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调度员（普员）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电气工程及其自动化、电力调度自动化等相关专业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变电站一线值班员（普员）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运行维护科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输电线路巡修员（普员）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需要户外作业，值班值守，工作劳动强度较大，适合男性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郴电国际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汝城分公司(13人)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中文、汉语言文学、文秘、新闻、法律、工商管理等相关专业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汝城县及周边乡镇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物资管理科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材料会计、器材管理、物流管理等相关专业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工程管理、工程造价、土木工程等相关专业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电力调度中心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调度员（普员）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电气工程及其自动化、电力调度自动化等相关专业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变电站一线值班员（普员）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供电所（乡镇）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需要户外作业，值班值守，工作劳动强度较大，适合男性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郴电国际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永兴分公司(13人)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财会相关专业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永兴县及周边乡镇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审计稽查科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审计、工程造价等相关专业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工程管理、工程造价、土木工程等相关专业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变电站一线值班员（普员）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输电线路巡修员（普员）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电气相关专业</w:t>
            </w:r>
          </w:p>
        </w:tc>
        <w:tc>
          <w:tcPr>
            <w:tcW w:w="3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需要户外作业，值班值守，工作劳动强度较大，适合男性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供电所（乡镇）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郴州市自来水有限责任公司(9人)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财会相关专业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郴州市及市郊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审计稽查科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审计、工程造价等相关专业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管网管理科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给排水、市政工程等相关专业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抄收员（普员）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湖南郴电格瑞环保科技有限公司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（5人）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党群办公室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中文、汉语言文学、文秘、新闻、法律、工商管理等相关专业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化学、生物技术、环境工程等相关专业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运行人员（普员）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湖南汇银国际投资有限责任公司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（长沙本部）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中文、汉语言文学、文秘、新闻、法律、工商管理等相关专业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湖南郴电恒泰电力工程有限责任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工程管理、工程造价、土木工程等相关专业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审计稽查科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审计、工程造价等相关专业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市场营销、经济管理等相关专业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1141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湖南郴电国际水电投资有限责任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中文、汉语言文学、文秘、新闻、法律、工商管理等相关专业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投资与管理科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电气工程及其自动化、发电技术、水利水电、动力工程等相关专业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需要户外作业，值班值守，工作劳动强度较大，适合男性</w:t>
            </w: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湖南郴电裕隆工程设计有限责任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中文、汉语言文学、文秘、新闻、法律、工商管理等相关专业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市场营销、经济管理等相关专业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电力设计室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湖南郴电新能源发展有限公司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新能源科学与工程、能源化学工程、新能源材料与器件等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市场营销、经济管理等相关专业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财会相关专业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湖南郴电（永兴）综合能源公司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运维专责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32"/>
                <w:tab w:val="center" w:pos="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机电一体化、电气自动化、化工、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化工类专业优先</w:t>
            </w:r>
          </w:p>
        </w:tc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永兴县及周边乡镇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湖南郴电恒源市政工程有限责任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（6人）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中文、汉语言文学、文秘、新闻、法律、工商管理等相关专业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财会相关专业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预算员（普员）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工程管理、土木工程、工程造价等相关专业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11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普员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学士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30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给排水、市政工程等相关专业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8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合计105人</w:t>
            </w:r>
          </w:p>
        </w:tc>
      </w:tr>
    </w:tbl>
    <w:p/>
    <w:sectPr>
      <w:footnotePr>
        <w:numFmt w:val="decimalHalfWidth"/>
      </w:footnotePr>
      <w:endnotePr>
        <w:numFmt w:val="chineseCounting"/>
      </w:endnotePr>
      <w:pgSz w:w="16838" w:h="11906" w:orient="landscape"/>
      <w:pgMar w:top="1304" w:right="1417" w:bottom="1417" w:left="1417" w:header="260" w:footer="3095" w:gutter="0"/>
      <w:pgNumType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49D696B-47F8-41B3-8E56-105B4F4839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888623-7F38-4D7D-B432-A326F44922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020E7B7-D169-4D80-94F4-D0B256DB35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DDDB04A-5103-484F-BAA0-D1D27408E5A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jEzMzExNzMwOGI0NzAyNTc1YzgzMGQyZDhlOWIifQ=="/>
  </w:docVars>
  <w:rsids>
    <w:rsidRoot w:val="577E3521"/>
    <w:rsid w:val="0087167F"/>
    <w:rsid w:val="0B520B0D"/>
    <w:rsid w:val="0D782255"/>
    <w:rsid w:val="0EB86BB0"/>
    <w:rsid w:val="198F5CC9"/>
    <w:rsid w:val="1C2C344C"/>
    <w:rsid w:val="1CF312FC"/>
    <w:rsid w:val="230715DC"/>
    <w:rsid w:val="23E80503"/>
    <w:rsid w:val="25344DD4"/>
    <w:rsid w:val="311459BA"/>
    <w:rsid w:val="34311A60"/>
    <w:rsid w:val="38305B7D"/>
    <w:rsid w:val="3BA959CC"/>
    <w:rsid w:val="3E0C5D1A"/>
    <w:rsid w:val="48BA1BBF"/>
    <w:rsid w:val="555010F1"/>
    <w:rsid w:val="577E3521"/>
    <w:rsid w:val="5F3758C0"/>
    <w:rsid w:val="65EA37FB"/>
    <w:rsid w:val="6FD20CED"/>
    <w:rsid w:val="730212B4"/>
    <w:rsid w:val="7900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2365</Words>
  <Characters>2480</Characters>
  <Lines>0</Lines>
  <Paragraphs>0</Paragraphs>
  <TotalTime>7</TotalTime>
  <ScaleCrop>false</ScaleCrop>
  <LinksUpToDate>false</LinksUpToDate>
  <CharactersWithSpaces>2481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2022-06-23T03:53:00Z</dcterms:created>
  <dc:creator>欧欧</dc:creator>
  <cp:lastModifiedBy>舍☞♛☜得</cp:lastModifiedBy>
  <cp:lastPrinted>2022-07-05T02:38:56Z</cp:lastPrinted>
  <dcterms:modified xsi:type="dcterms:W3CDTF">2022-07-05T02:42:30Z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6E1FA3AEEF0E4678AA7C09E9AC975598</vt:lpwstr>
  </property>
</Properties>
</file>