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公开招聘报名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湖南发展海润建材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有限公司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3月公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开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36"/>
          <w:szCs w:val="36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报名表</w:t>
      </w:r>
    </w:p>
    <w:p>
      <w:pPr>
        <w:ind w:firstLine="265" w:firstLineChars="147"/>
        <w:rPr>
          <w:rFonts w:ascii="华文中宋" w:hAnsi="华文中宋" w:eastAsia="华文中宋"/>
          <w:b/>
          <w:sz w:val="18"/>
          <w:szCs w:val="1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应聘岗位: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96"/>
        <w:gridCol w:w="851"/>
        <w:gridCol w:w="111"/>
        <w:gridCol w:w="1164"/>
        <w:gridCol w:w="479"/>
        <w:gridCol w:w="514"/>
        <w:gridCol w:w="850"/>
        <w:gridCol w:w="284"/>
        <w:gridCol w:w="231"/>
        <w:gridCol w:w="999"/>
        <w:gridCol w:w="18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姓名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籍贯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现</w:t>
            </w:r>
            <w:r>
              <w:rPr>
                <w:rFonts w:hint="eastAsia"/>
              </w:rPr>
              <w:t>住址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专业技能或其它证书</w:t>
            </w:r>
          </w:p>
        </w:tc>
        <w:tc>
          <w:tcPr>
            <w:tcW w:w="6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 w:val="18"/>
                <w:szCs w:val="18"/>
                <w:lang w:eastAsia="zh-CN"/>
              </w:rPr>
              <w:t>（从本科阶段开始填写）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学校</w:t>
            </w:r>
          </w:p>
        </w:tc>
        <w:tc>
          <w:tcPr>
            <w:tcW w:w="13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学历学位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教育形式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及岗位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情况</w:t>
            </w:r>
            <w:r>
              <w:rPr>
                <w:rFonts w:hint="eastAsia"/>
                <w:lang w:val="en-US" w:eastAsia="zh-CN"/>
              </w:rPr>
              <w:t>及其他说明事项</w:t>
            </w:r>
          </w:p>
        </w:tc>
        <w:tc>
          <w:tcPr>
            <w:tcW w:w="7334" w:type="dxa"/>
            <w:gridSpan w:val="12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应聘者承诺</w:t>
            </w:r>
          </w:p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pStyle w:val="2"/>
              <w:jc w:val="both"/>
              <w:rPr>
                <w:rFonts w:ascii="黑体" w:hAnsi="宋体" w:eastAsia="黑体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签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名:</w:t>
            </w:r>
          </w:p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            日  期：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0CF5"/>
    <w:rsid w:val="6A6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2022-03-30T07:01:00Z</dcterms:created>
  <dc:creator>h c</dc:creator>
  <cp:lastModifiedBy>h c</cp:lastModifiedBy>
  <dcterms:modified xsi:type="dcterms:W3CDTF">2022-03-30T07:01:47Z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B97B62C51C984A0687F14B06FE3B4D52</vt:lpwstr>
  </property>
</Properties>
</file>