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华文中宋"/>
          <w:bCs/>
          <w:sz w:val="28"/>
          <w:szCs w:val="28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健康申报表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284"/>
        <w:gridCol w:w="765"/>
        <w:gridCol w:w="915"/>
        <w:gridCol w:w="1606"/>
        <w:gridCol w:w="2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省（区、市）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市（地、州、盟）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2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答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1、您或您的家属近期是否有发热、乏力、干咳等其他症状。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2、</w:t>
            </w: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14天内是否有高、中风险地区地区、境外（含台港澳地区），或其他有病例报告社区的旅行史或居住史。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3、您或您的家属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 □没有</w:t>
            </w:r>
          </w:p>
          <w:p>
            <w:pPr>
              <w:spacing w:line="400" w:lineRule="exact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4、您或您的家属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14天内是否与新型冠状病毒感染者（核酸检测阳性者)有接触史。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Style w:val="4"/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5、您或您的家属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周边是否存有聚集性发病情况。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6、您或您的家属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是否由外地或境外国家返回长沙不足14天。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□没有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如果有，注明返回日期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和出发地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                  </w:t>
      </w:r>
    </w:p>
    <w:p>
      <w:r>
        <w:rPr>
          <w:rFonts w:ascii="Times New Roman" w:hAnsi="Times New Roman" w:eastAsia="仿宋"/>
          <w:sz w:val="28"/>
          <w:szCs w:val="28"/>
        </w:rPr>
        <w:t xml:space="preserve"> 本人签字：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0AB1"/>
    <w:rsid w:val="791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2022-03-14T02:59:00Z</dcterms:created>
  <dc:creator>闪闪大白牙</dc:creator>
  <cp:lastModifiedBy>闪闪大白牙</cp:lastModifiedBy>
  <dcterms:modified xsi:type="dcterms:W3CDTF">2022-03-14T03:00:04Z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B6B309F1D16449D49D774A8A921E591A</vt:lpwstr>
  </property>
</Properties>
</file>