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长沙市天心国资经营集团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招聘岗位及条件</w:t>
      </w:r>
    </w:p>
    <w:tbl>
      <w:tblPr>
        <w:tblStyle w:val="4"/>
        <w:tblpPr w:leftFromText="180" w:rightFromText="180" w:vertAnchor="text" w:horzAnchor="page" w:tblpX="885" w:tblpY="621"/>
        <w:tblOverlap w:val="never"/>
        <w:tblW w:w="10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4170"/>
        <w:gridCol w:w="405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ascii="仿宋_GB2312" w:hAnsi="仿宋" w:eastAsia="仿宋_GB2312" w:cs="Times New Roman"/>
                <w:b/>
                <w:bCs/>
                <w:sz w:val="32"/>
                <w:szCs w:val="32"/>
              </w:rPr>
            </w:pPr>
            <w:r>
              <w:rPr>
                <w:rFonts w:ascii="仿宋_GB2312" w:hAnsi="仿宋" w:eastAsia="仿宋_GB2312" w:cs="Times New Roman"/>
                <w:b/>
                <w:bCs/>
                <w:sz w:val="32"/>
                <w:szCs w:val="32"/>
              </w:rPr>
              <w:t>岗位</w:t>
            </w:r>
          </w:p>
        </w:tc>
        <w:tc>
          <w:tcPr>
            <w:tcW w:w="41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ascii="仿宋_GB2312" w:hAnsi="仿宋" w:eastAsia="仿宋_GB2312" w:cs="Times New Roman"/>
                <w:b/>
                <w:bCs/>
                <w:sz w:val="32"/>
                <w:szCs w:val="32"/>
              </w:rPr>
            </w:pPr>
            <w:r>
              <w:rPr>
                <w:rFonts w:ascii="仿宋_GB2312" w:hAnsi="仿宋" w:eastAsia="仿宋_GB2312" w:cs="Times New Roman"/>
                <w:b/>
                <w:bCs/>
                <w:sz w:val="32"/>
                <w:szCs w:val="32"/>
              </w:rPr>
              <w:t>岗位职责</w:t>
            </w:r>
          </w:p>
        </w:tc>
        <w:tc>
          <w:tcPr>
            <w:tcW w:w="405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ascii="仿宋_GB2312" w:hAnsi="仿宋" w:eastAsia="仿宋_GB2312" w:cs="Times New Roman"/>
                <w:b/>
                <w:bCs/>
                <w:sz w:val="32"/>
                <w:szCs w:val="32"/>
              </w:rPr>
            </w:pPr>
            <w:r>
              <w:rPr>
                <w:rFonts w:ascii="仿宋_GB2312" w:hAnsi="仿宋" w:eastAsia="仿宋_GB2312" w:cs="Times New Roman"/>
                <w:b/>
                <w:bCs/>
                <w:sz w:val="32"/>
                <w:szCs w:val="32"/>
              </w:rPr>
              <w:t>任职要求</w:t>
            </w:r>
          </w:p>
        </w:tc>
        <w:tc>
          <w:tcPr>
            <w:tcW w:w="106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ascii="仿宋_GB2312" w:hAnsi="仿宋" w:eastAsia="仿宋_GB2312" w:cs="Times New Roman"/>
                <w:b/>
                <w:bCs/>
                <w:sz w:val="32"/>
                <w:szCs w:val="32"/>
              </w:rPr>
            </w:pPr>
            <w:r>
              <w:rPr>
                <w:rFonts w:ascii="仿宋_GB2312" w:hAnsi="仿宋" w:eastAsia="仿宋_GB2312" w:cs="Times New Roman"/>
                <w:b/>
                <w:bCs/>
                <w:sz w:val="32"/>
                <w:szCs w:val="3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会计</w:t>
            </w:r>
          </w:p>
        </w:tc>
        <w:tc>
          <w:tcPr>
            <w:tcW w:w="4170" w:type="dxa"/>
            <w:noWrap w:val="0"/>
            <w:vAlign w:val="center"/>
          </w:tcPr>
          <w:p>
            <w:pPr>
              <w:pStyle w:val="2"/>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00" w:lineRule="exact"/>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lang w:val="en-US" w:eastAsia="zh-CN"/>
              </w:rPr>
              <w:t>1.</w:t>
            </w:r>
            <w:r>
              <w:rPr>
                <w:rFonts w:hint="eastAsia" w:ascii="方正仿宋_GB2312" w:hAnsi="方正仿宋_GB2312" w:eastAsia="方正仿宋_GB2312" w:cs="方正仿宋_GB2312"/>
                <w:sz w:val="28"/>
                <w:szCs w:val="28"/>
              </w:rPr>
              <w:t>根据业务版块实际情况建立健全会计基础、完善财务制度，保证会计工作的有序进行；</w:t>
            </w:r>
          </w:p>
          <w:p>
            <w:pPr>
              <w:pStyle w:val="2"/>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00" w:lineRule="exact"/>
              <w:ind w:leftChars="0"/>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lang w:val="en-US" w:eastAsia="zh-CN"/>
              </w:rPr>
              <w:t>2.</w:t>
            </w:r>
            <w:r>
              <w:rPr>
                <w:rFonts w:hint="eastAsia" w:ascii="方正仿宋_GB2312" w:hAnsi="方正仿宋_GB2312" w:eastAsia="方正仿宋_GB2312" w:cs="方正仿宋_GB2312"/>
                <w:sz w:val="28"/>
                <w:szCs w:val="28"/>
              </w:rPr>
              <w:t>根据业务开展对费用进行审核，负责复核其他款项的支付；</w:t>
            </w:r>
          </w:p>
          <w:p>
            <w:pPr>
              <w:pStyle w:val="2"/>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00" w:lineRule="exact"/>
              <w:ind w:leftChars="0"/>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lang w:val="en-US" w:eastAsia="zh-CN"/>
              </w:rPr>
              <w:t>3.</w:t>
            </w:r>
            <w:r>
              <w:rPr>
                <w:rFonts w:hint="eastAsia" w:ascii="方正仿宋_GB2312" w:hAnsi="方正仿宋_GB2312" w:eastAsia="方正仿宋_GB2312" w:cs="方正仿宋_GB2312"/>
                <w:sz w:val="28"/>
                <w:szCs w:val="28"/>
              </w:rPr>
              <w:t>独立负责账务处理、纳税申报；</w:t>
            </w:r>
          </w:p>
          <w:p>
            <w:pPr>
              <w:pStyle w:val="2"/>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00" w:lineRule="exact"/>
              <w:ind w:leftChars="0"/>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lang w:val="en-US" w:eastAsia="zh-CN"/>
              </w:rPr>
              <w:t>4.</w:t>
            </w:r>
            <w:r>
              <w:rPr>
                <w:rFonts w:hint="eastAsia" w:ascii="方正仿宋_GB2312" w:hAnsi="方正仿宋_GB2312" w:eastAsia="方正仿宋_GB2312" w:cs="方正仿宋_GB2312"/>
                <w:sz w:val="28"/>
                <w:szCs w:val="28"/>
              </w:rPr>
              <w:t>配合完成公司资金调度转款，确保公司业务顺利开展；</w:t>
            </w:r>
          </w:p>
          <w:p>
            <w:pPr>
              <w:pStyle w:val="2"/>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00" w:lineRule="exact"/>
              <w:ind w:leftChars="0"/>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lang w:val="en-US" w:eastAsia="zh-CN"/>
              </w:rPr>
              <w:t>5.</w:t>
            </w:r>
            <w:r>
              <w:rPr>
                <w:rFonts w:hint="eastAsia" w:ascii="方正仿宋_GB2312" w:hAnsi="方正仿宋_GB2312" w:eastAsia="方正仿宋_GB2312" w:cs="方正仿宋_GB2312"/>
                <w:sz w:val="28"/>
                <w:szCs w:val="28"/>
              </w:rPr>
              <w:t xml:space="preserve">对公司投资项目进行可行性分析及立项分析，根据尽调情况给出财务建议和看法；        </w:t>
            </w:r>
          </w:p>
          <w:p>
            <w:pPr>
              <w:pStyle w:val="2"/>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00" w:lineRule="exact"/>
              <w:ind w:leftChars="0"/>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lang w:val="en-US" w:eastAsia="zh-CN"/>
              </w:rPr>
              <w:t>6.</w:t>
            </w:r>
            <w:r>
              <w:rPr>
                <w:rFonts w:hint="eastAsia" w:ascii="方正仿宋_GB2312" w:hAnsi="方正仿宋_GB2312" w:eastAsia="方正仿宋_GB2312" w:cs="方正仿宋_GB2312"/>
                <w:sz w:val="28"/>
                <w:szCs w:val="28"/>
              </w:rPr>
              <w:t>组织编制预算工作，定期对实际执行和预算指标进行对比、分析。对经营过程遇到的问题，提出合理化建议和意见，推进预算顺利完成；</w:t>
            </w:r>
          </w:p>
          <w:p>
            <w:pPr>
              <w:pStyle w:val="2"/>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00" w:lineRule="exact"/>
              <w:ind w:leftChars="0"/>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lang w:val="en-US" w:eastAsia="zh-CN"/>
              </w:rPr>
              <w:t>7.</w:t>
            </w:r>
            <w:r>
              <w:rPr>
                <w:rFonts w:hint="eastAsia" w:ascii="方正仿宋_GB2312" w:hAnsi="方正仿宋_GB2312" w:eastAsia="方正仿宋_GB2312" w:cs="方正仿宋_GB2312"/>
                <w:sz w:val="28"/>
                <w:szCs w:val="28"/>
              </w:rPr>
              <w:t>按月度编制财务报表；根据月度、季度、年度财务报表进行分析报告；</w:t>
            </w:r>
          </w:p>
          <w:p>
            <w:pPr>
              <w:pStyle w:val="2"/>
              <w:keepNext w:val="0"/>
              <w:keepLines w:val="0"/>
              <w:pageBreakBefore w:val="0"/>
              <w:widowControl w:val="0"/>
              <w:shd w:val="clear" w:color="auto" w:fill="FFFFFF"/>
              <w:kinsoku/>
              <w:wordWrap w:val="0"/>
              <w:overflowPunct/>
              <w:topLinePunct w:val="0"/>
              <w:autoSpaceDE/>
              <w:autoSpaceDN/>
              <w:bidi w:val="0"/>
              <w:adjustRightInd/>
              <w:snapToGrid/>
              <w:spacing w:line="500" w:lineRule="exact"/>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8</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配合经理完成外部审计、巡视巡察检查等工作；</w:t>
            </w:r>
          </w:p>
          <w:p>
            <w:pPr>
              <w:pStyle w:val="2"/>
              <w:keepNext w:val="0"/>
              <w:keepLines w:val="0"/>
              <w:pageBreakBefore w:val="0"/>
              <w:widowControl w:val="0"/>
              <w:shd w:val="clear" w:color="auto" w:fill="FFFFFF"/>
              <w:kinsoku/>
              <w:wordWrap w:val="0"/>
              <w:overflowPunct/>
              <w:topLinePunct w:val="0"/>
              <w:autoSpaceDE/>
              <w:autoSpaceDN/>
              <w:bidi w:val="0"/>
              <w:adjustRightInd/>
              <w:snapToGrid/>
              <w:spacing w:line="500" w:lineRule="exact"/>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9</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配合经理完成信用评级；</w:t>
            </w:r>
          </w:p>
          <w:p>
            <w:pPr>
              <w:pStyle w:val="2"/>
              <w:keepNext w:val="0"/>
              <w:keepLines w:val="0"/>
              <w:pageBreakBefore w:val="0"/>
              <w:widowControl w:val="0"/>
              <w:shd w:val="clear" w:color="auto" w:fill="FFFFFF"/>
              <w:kinsoku/>
              <w:wordWrap w:val="0"/>
              <w:overflowPunct/>
              <w:topLinePunct w:val="0"/>
              <w:autoSpaceDE/>
              <w:autoSpaceDN/>
              <w:bidi w:val="0"/>
              <w:adjustRightInd/>
              <w:snapToGrid/>
              <w:spacing w:line="500" w:lineRule="exact"/>
              <w:jc w:val="both"/>
              <w:textAlignment w:val="auto"/>
              <w:rPr>
                <w:rFonts w:hint="eastAsia" w:ascii="方正仿宋_GB2312" w:hAnsi="方正仿宋_GB2312" w:eastAsia="方正仿宋_GB2312" w:cs="方正仿宋_GB2312"/>
                <w:kern w:val="2"/>
                <w:sz w:val="28"/>
                <w:szCs w:val="28"/>
              </w:rPr>
            </w:pPr>
            <w:r>
              <w:rPr>
                <w:rFonts w:hint="eastAsia" w:ascii="方正仿宋_GB2312" w:hAnsi="方正仿宋_GB2312" w:eastAsia="方正仿宋_GB2312" w:cs="方正仿宋_GB2312"/>
                <w:b/>
                <w:bCs/>
                <w:sz w:val="28"/>
                <w:szCs w:val="28"/>
              </w:rPr>
              <w:t>10</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完成领导交办的其他工作。</w:t>
            </w:r>
          </w:p>
        </w:tc>
        <w:tc>
          <w:tcPr>
            <w:tcW w:w="4050" w:type="dxa"/>
            <w:noWrap w:val="0"/>
            <w:vAlign w:val="center"/>
          </w:tcPr>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会计及财务管理相关专业，本科及以上学历；</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具有3年以上工作经验，持有中级以上会计专业职称；</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具备良好的职业道德素养，有较强的工作抗压能力以及沟通协调能力；</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 xml:space="preserve">同等条件下有大型集团合并报表工作经验或有事务所工作经验优先考虑。 </w:t>
            </w:r>
            <w:r>
              <w:rPr>
                <w:rFonts w:hint="eastAsia" w:ascii="方正仿宋_GB2312" w:hAnsi="方正仿宋_GB2312" w:eastAsia="方正仿宋_GB2312" w:cs="方正仿宋_GB2312"/>
                <w:sz w:val="28"/>
                <w:szCs w:val="28"/>
              </w:rPr>
              <w:t xml:space="preserve"> </w:t>
            </w:r>
          </w:p>
        </w:tc>
        <w:tc>
          <w:tcPr>
            <w:tcW w:w="1065"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ind w:firstLine="280" w:firstLineChars="100"/>
              <w:jc w:val="both"/>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0" w:hRule="atLeast"/>
        </w:trPr>
        <w:tc>
          <w:tcPr>
            <w:tcW w:w="1420"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出纳</w:t>
            </w:r>
          </w:p>
        </w:tc>
        <w:tc>
          <w:tcPr>
            <w:tcW w:w="41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负责现金收付业务，处理报销事务；负责现金、银行存款和其他资金明细账，保证账实相符，与银对账；</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按要求完成现金流及资金周报、月报工作； 负责审查原始凭证，及时对凭证进行汇总，并交会计做账；</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负责保管各种有价证券、印章、空白支票、本票、汇票、发票、印章等实物；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负责配合公司开户行的对账、报账、清理回单工作； 负责办理电汇、信汇等有关手续，按揭交付工作；负责催收款回发票；协助会计做好各种账务处理工作；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5</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完成领导交办的其他工作。</w:t>
            </w:r>
          </w:p>
        </w:tc>
        <w:tc>
          <w:tcPr>
            <w:tcW w:w="40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财务管理等经济类相关专业、本科及以上学历；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val="0"/>
                <w:bCs w:val="0"/>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具有2年以上工作经验，熟练出纳工作流程；</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val="0"/>
                <w:bCs w:val="0"/>
                <w:sz w:val="28"/>
                <w:szCs w:val="28"/>
              </w:rPr>
            </w:pPr>
            <w:r>
              <w:rPr>
                <w:rFonts w:hint="eastAsia" w:ascii="方正仿宋_GB2312" w:hAnsi="方正仿宋_GB2312" w:eastAsia="方正仿宋_GB2312" w:cs="方正仿宋_GB2312"/>
                <w:b/>
                <w:bCs/>
                <w:sz w:val="28"/>
                <w:szCs w:val="28"/>
              </w:rPr>
              <w:t>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熟练操作财务软件、EXCEL、WORD等办公软件；</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具备良好的职业道德素养，有较强的工作抗压能力以及沟通协调能力。</w:t>
            </w:r>
          </w:p>
        </w:tc>
        <w:tc>
          <w:tcPr>
            <w:tcW w:w="1065"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ind w:firstLine="280" w:firstLineChars="1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5" w:hRule="atLeast"/>
        </w:trPr>
        <w:tc>
          <w:tcPr>
            <w:tcW w:w="1420"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报建专干</w:t>
            </w:r>
          </w:p>
        </w:tc>
        <w:tc>
          <w:tcPr>
            <w:tcW w:w="417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负责公司项目报审报建工作；办理土地、规划、建设、房屋预售等相关工作</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办理工程建设项目立项批文工作；</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办理土地农转征、规划调整、土地划拨出让等手续；</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负责报审报建档案资料的整理、归档与保管工作；及时记录分发整理存放业务办理中的相关文件及资料；将资料分门别类入档，准确提供部门所需的各种资料和文件。</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完成领导交办的其他工作。</w:t>
            </w:r>
          </w:p>
        </w:tc>
        <w:tc>
          <w:tcPr>
            <w:tcW w:w="40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本科以上学历，规划、建筑等相关专业；</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具有3年以上工作经验；</w:t>
            </w:r>
            <w:r>
              <w:rPr>
                <w:rFonts w:hint="eastAsia" w:ascii="方正仿宋_GB2312" w:hAnsi="方正仿宋_GB2312" w:eastAsia="方正仿宋_GB2312" w:cs="方正仿宋_GB2312"/>
                <w:b/>
                <w:bCs/>
                <w:sz w:val="28"/>
                <w:szCs w:val="28"/>
              </w:rPr>
              <w:t xml:space="preserve">                  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同等条件下有规划、报建相关工作经验，熟悉调规、报建、土地规划有关业务优先考虑；</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有较好的沟通协调能力、执行能力、工作计划性强；</w:t>
            </w:r>
            <w:r>
              <w:rPr>
                <w:rFonts w:hint="eastAsia" w:ascii="方正仿宋_GB2312" w:hAnsi="方正仿宋_GB2312" w:eastAsia="方正仿宋_GB2312" w:cs="方正仿宋_GB2312"/>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5</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有较强的文字功底。</w:t>
            </w:r>
          </w:p>
        </w:tc>
        <w:tc>
          <w:tcPr>
            <w:tcW w:w="1065"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ind w:firstLine="280" w:firstLineChars="1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0" w:hRule="atLeast"/>
        </w:trPr>
        <w:tc>
          <w:tcPr>
            <w:tcW w:w="1420"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产业发展   专干</w:t>
            </w:r>
          </w:p>
        </w:tc>
        <w:tc>
          <w:tcPr>
            <w:tcW w:w="41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负责组织开展市场调研、行业分析，为公司拓展新的产业项目提供信息支持；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负责产业项目、投资项目的合作前期的尽调、现场考察、选址论证、方案论证等工作；</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负责产业项目合作洽谈、制定项目落地方案、草拟合作协议等；</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负责集团有关项目的招商工作。</w:t>
            </w:r>
          </w:p>
        </w:tc>
        <w:tc>
          <w:tcPr>
            <w:tcW w:w="40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 xml:space="preserve">本科及以上学历，企业管理、工商管理、经济学、金融学、法学等相关专业；  </w:t>
            </w:r>
            <w:r>
              <w:rPr>
                <w:rFonts w:hint="eastAsia" w:ascii="方正仿宋_GB2312" w:hAnsi="方正仿宋_GB2312" w:eastAsia="方正仿宋_GB2312" w:cs="方正仿宋_GB2312"/>
                <w:b/>
                <w:bCs/>
                <w:sz w:val="28"/>
                <w:szCs w:val="28"/>
              </w:rPr>
              <w:t xml:space="preserve">                                  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具有3年以上工作经验；</w:t>
            </w:r>
            <w:r>
              <w:rPr>
                <w:rFonts w:hint="eastAsia" w:ascii="方正仿宋_GB2312" w:hAnsi="方正仿宋_GB2312" w:eastAsia="方正仿宋_GB2312" w:cs="方正仿宋_GB2312"/>
                <w:b/>
                <w:bCs/>
                <w:sz w:val="28"/>
                <w:szCs w:val="28"/>
              </w:rPr>
              <w:t>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val="0"/>
                <w:bCs w:val="0"/>
                <w:sz w:val="28"/>
                <w:szCs w:val="28"/>
              </w:rPr>
            </w:pPr>
            <w:r>
              <w:rPr>
                <w:rFonts w:hint="eastAsia" w:ascii="方正仿宋_GB2312" w:hAnsi="方正仿宋_GB2312" w:eastAsia="方正仿宋_GB2312" w:cs="方正仿宋_GB2312"/>
                <w:b/>
                <w:bCs/>
                <w:sz w:val="28"/>
                <w:szCs w:val="28"/>
              </w:rPr>
              <w:t>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有较强的逻辑思维、商务洽谈能力、组织协调能力和抗压能力；</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 xml:space="preserve">在同等条件下具有产业投资、产业项目招商工作经验优秀考虑； </w:t>
            </w:r>
            <w:r>
              <w:rPr>
                <w:rFonts w:hint="eastAsia" w:ascii="方正仿宋_GB2312" w:hAnsi="方正仿宋_GB2312" w:eastAsia="方正仿宋_GB2312" w:cs="方正仿宋_GB2312"/>
                <w:b/>
                <w:bCs/>
                <w:sz w:val="28"/>
                <w:szCs w:val="28"/>
              </w:rPr>
              <w:t xml:space="preserve">                       5</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具有一定的经济知识基础。</w:t>
            </w:r>
          </w:p>
        </w:tc>
        <w:tc>
          <w:tcPr>
            <w:tcW w:w="1065"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ind w:firstLine="280" w:firstLineChars="1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5" w:hRule="atLeast"/>
        </w:trPr>
        <w:tc>
          <w:tcPr>
            <w:tcW w:w="1420"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产业运营   专干</w:t>
            </w:r>
          </w:p>
        </w:tc>
        <w:tc>
          <w:tcPr>
            <w:tcW w:w="41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负责集团公司业务板块及子公司产业项目的经营运行监控、经营分析；</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负责把控子公司资金风险，协助子公司提高公司效益；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负责指导和协助子公司建立健全业务、内部、安全管理制度，并对制度的执行情况进行督查；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负责参与子公司项目评审工作，做好项目风险及收益把控。</w:t>
            </w:r>
          </w:p>
        </w:tc>
        <w:tc>
          <w:tcPr>
            <w:tcW w:w="40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val="0"/>
                <w:bCs w:val="0"/>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本科及以上学历，企业管理、工商管理、经济学、金融学、法学等相关专业；</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val="0"/>
                <w:bCs w:val="0"/>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具有3年以上工作经验；</w:t>
            </w:r>
            <w:r>
              <w:rPr>
                <w:rFonts w:hint="eastAsia" w:ascii="方正仿宋_GB2312" w:hAnsi="方正仿宋_GB2312" w:eastAsia="方正仿宋_GB2312" w:cs="方正仿宋_GB2312"/>
                <w:b/>
                <w:bCs/>
                <w:sz w:val="28"/>
                <w:szCs w:val="28"/>
              </w:rPr>
              <w:t xml:space="preserve">                      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同等条件下具有产业运营管理或项目投后管理经验；具有人力资源服务、供应链、新能源、教育等领域管理经验优先考虑；</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val="0"/>
                <w:bCs w:val="0"/>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具有较好的判断及财务分析能力，了解项目投资过程中涉及的各类风险；</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5</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 xml:space="preserve">具有良好的沟通、协调能力和抗压能力； </w:t>
            </w:r>
            <w:r>
              <w:rPr>
                <w:rFonts w:hint="eastAsia" w:ascii="方正仿宋_GB2312" w:hAnsi="方正仿宋_GB2312" w:eastAsia="方正仿宋_GB2312" w:cs="方正仿宋_GB2312"/>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6</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具备良好的道德品质和职业操守。</w:t>
            </w:r>
          </w:p>
        </w:tc>
        <w:tc>
          <w:tcPr>
            <w:tcW w:w="1065"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ind w:firstLine="280" w:firstLineChars="1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5" w:hRule="atLeast"/>
        </w:trPr>
        <w:tc>
          <w:tcPr>
            <w:tcW w:w="1420"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市场拓展 专干</w:t>
            </w:r>
          </w:p>
        </w:tc>
        <w:tc>
          <w:tcPr>
            <w:tcW w:w="41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负责充分了解新消费市场情况，根据企业需求协助制定标准化可行的市场业务模型，包括资产服务、人力资源、金融、产业研究等板块的业务；</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负责走访摸底区内新消费企业的诉求；</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负责向新消费企业推广公司已有的业务，提升公司收益；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rPr>
              <w:t>负责开拓市场，寻找优质市场合作伙伴。</w:t>
            </w:r>
          </w:p>
        </w:tc>
        <w:tc>
          <w:tcPr>
            <w:tcW w:w="40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val="0"/>
                <w:bCs w:val="0"/>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本科及以上学历，市场营销、营销策划等相关专业；</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val="0"/>
                <w:bCs w:val="0"/>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具有3年以上工作经验；</w:t>
            </w:r>
            <w:r>
              <w:rPr>
                <w:rFonts w:hint="eastAsia" w:ascii="方正仿宋_GB2312" w:hAnsi="方正仿宋_GB2312" w:eastAsia="方正仿宋_GB2312" w:cs="方正仿宋_GB2312"/>
                <w:b/>
                <w:bCs/>
                <w:sz w:val="28"/>
                <w:szCs w:val="28"/>
              </w:rPr>
              <w:t xml:space="preserve">                  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同等条件下具有市场营销与拓展、招商相关经验优先考虑；</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具有较强的市场开拓能力、谈判能力、项目策划能力、组织协调能力。</w:t>
            </w:r>
          </w:p>
        </w:tc>
        <w:tc>
          <w:tcPr>
            <w:tcW w:w="1065"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ind w:firstLine="280" w:firstLineChars="1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5" w:hRule="atLeast"/>
        </w:trPr>
        <w:tc>
          <w:tcPr>
            <w:tcW w:w="1420"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jc w:val="center"/>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b/>
                <w:bCs/>
                <w:sz w:val="28"/>
                <w:szCs w:val="28"/>
                <w:lang w:eastAsia="zh-CN"/>
              </w:rPr>
              <w:t>运营专干</w:t>
            </w:r>
          </w:p>
        </w:tc>
        <w:tc>
          <w:tcPr>
            <w:tcW w:w="4170" w:type="dxa"/>
            <w:noWrap w:val="0"/>
            <w:vAlign w:val="center"/>
          </w:tcPr>
          <w:p>
            <w:pPr>
              <w:keepNext w:val="0"/>
              <w:keepLines w:val="0"/>
              <w:pageBreakBefore w:val="0"/>
              <w:widowControl w:val="0"/>
              <w:tabs>
                <w:tab w:val="left" w:pos="1215"/>
              </w:tabs>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b/>
                <w:bCs/>
                <w:sz w:val="28"/>
                <w:szCs w:val="28"/>
                <w:lang w:eastAsia="zh-CN"/>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lang w:eastAsia="zh-CN"/>
              </w:rPr>
              <w:t>负责公司公众号的维护和运营；</w:t>
            </w:r>
          </w:p>
          <w:p>
            <w:pPr>
              <w:keepNext w:val="0"/>
              <w:keepLines w:val="0"/>
              <w:pageBreakBefore w:val="0"/>
              <w:widowControl w:val="0"/>
              <w:tabs>
                <w:tab w:val="left" w:pos="1215"/>
              </w:tabs>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b/>
                <w:bCs/>
                <w:sz w:val="28"/>
                <w:szCs w:val="28"/>
                <w:lang w:eastAsia="zh-CN"/>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lang w:eastAsia="zh-CN"/>
              </w:rPr>
              <w:t>负责公司品牌建设、媒体公关、宣传推广等工作；</w:t>
            </w:r>
          </w:p>
          <w:p>
            <w:pPr>
              <w:keepNext w:val="0"/>
              <w:keepLines w:val="0"/>
              <w:pageBreakBefore w:val="0"/>
              <w:widowControl w:val="0"/>
              <w:tabs>
                <w:tab w:val="left" w:pos="1215"/>
              </w:tabs>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b/>
                <w:bCs/>
                <w:sz w:val="28"/>
                <w:szCs w:val="28"/>
                <w:lang w:eastAsia="zh-CN"/>
              </w:rPr>
              <w:t>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lang w:eastAsia="zh-CN"/>
              </w:rPr>
              <w:t>负责对公司所有服务客户的服务和关系维护；</w:t>
            </w:r>
          </w:p>
          <w:p>
            <w:pPr>
              <w:keepNext w:val="0"/>
              <w:keepLines w:val="0"/>
              <w:pageBreakBefore w:val="0"/>
              <w:widowControl w:val="0"/>
              <w:tabs>
                <w:tab w:val="left" w:pos="1215"/>
              </w:tabs>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b/>
                <w:bCs/>
                <w:sz w:val="28"/>
                <w:szCs w:val="28"/>
                <w:lang w:eastAsia="zh-CN"/>
              </w:rPr>
              <w:t>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sz w:val="28"/>
                <w:szCs w:val="28"/>
                <w:lang w:eastAsia="zh-CN"/>
              </w:rPr>
              <w:t>负责市场拓展部落地项目的实施和运营。</w:t>
            </w:r>
            <w:r>
              <w:rPr>
                <w:rFonts w:hint="eastAsia" w:ascii="方正仿宋_GB2312" w:hAnsi="方正仿宋_GB2312" w:eastAsia="方正仿宋_GB2312" w:cs="方正仿宋_GB2312"/>
                <w:sz w:val="28"/>
                <w:szCs w:val="28"/>
                <w:lang w:eastAsia="zh-CN"/>
              </w:rPr>
              <w:tab/>
            </w:r>
          </w:p>
        </w:tc>
        <w:tc>
          <w:tcPr>
            <w:tcW w:w="405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1</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本科及以上学历，市场营销、营销策划等相关专业；   </w:t>
            </w:r>
            <w:r>
              <w:rPr>
                <w:rFonts w:hint="eastAsia" w:ascii="方正仿宋_GB2312" w:hAnsi="方正仿宋_GB2312" w:eastAsia="方正仿宋_GB2312" w:cs="方正仿宋_GB2312"/>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2</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具有3年以上工作经验；</w:t>
            </w:r>
            <w:r>
              <w:rPr>
                <w:rFonts w:hint="eastAsia" w:ascii="方正仿宋_GB2312" w:hAnsi="方正仿宋_GB2312" w:eastAsia="方正仿宋_GB2312" w:cs="方正仿宋_GB2312"/>
                <w:b/>
                <w:bCs/>
                <w:sz w:val="28"/>
                <w:szCs w:val="28"/>
              </w:rPr>
              <w:t xml:space="preserve">                   3</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 xml:space="preserve">同等条件下具有公司运维、宣传、公关相关工作经验优先考虑；  </w:t>
            </w:r>
            <w:r>
              <w:rPr>
                <w:rFonts w:hint="eastAsia" w:ascii="方正仿宋_GB2312" w:hAnsi="方正仿宋_GB2312" w:eastAsia="方正仿宋_GB2312" w:cs="方正仿宋_GB2312"/>
                <w:b/>
                <w:bCs/>
                <w:sz w:val="28"/>
                <w:szCs w:val="28"/>
              </w:rPr>
              <w:t xml:space="preserve">       </w:t>
            </w:r>
            <w:bookmarkStart w:id="0" w:name="_GoBack"/>
            <w:bookmarkEnd w:id="0"/>
            <w:r>
              <w:rPr>
                <w:rFonts w:hint="eastAsia" w:ascii="方正仿宋_GB2312" w:hAnsi="方正仿宋_GB2312" w:eastAsia="方正仿宋_GB2312" w:cs="方正仿宋_GB2312"/>
                <w:b/>
                <w:bCs/>
                <w:sz w:val="28"/>
                <w:szCs w:val="28"/>
              </w:rPr>
              <w:t xml:space="preserve">                            4</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 xml:space="preserve">熟练操作公众号、短视频等新媒体软件；   </w:t>
            </w:r>
            <w:r>
              <w:rPr>
                <w:rFonts w:hint="eastAsia" w:ascii="方正仿宋_GB2312" w:hAnsi="方正仿宋_GB2312" w:eastAsia="方正仿宋_GB2312" w:cs="方正仿宋_GB2312"/>
                <w:b/>
                <w:bCs/>
                <w:sz w:val="28"/>
                <w:szCs w:val="28"/>
              </w:rPr>
              <w:t xml:space="preserve">                                   5</w:t>
            </w:r>
            <w:r>
              <w:rPr>
                <w:rFonts w:hint="eastAsia" w:ascii="方正仿宋_GB2312" w:hAnsi="方正仿宋_GB2312" w:eastAsia="方正仿宋_GB2312" w:cs="方正仿宋_GB2312"/>
                <w:b/>
                <w:bCs/>
                <w:sz w:val="28"/>
                <w:szCs w:val="28"/>
                <w:lang w:val="en-US" w:eastAsia="zh-CN"/>
              </w:rPr>
              <w:t>.</w:t>
            </w:r>
            <w:r>
              <w:rPr>
                <w:rFonts w:hint="eastAsia" w:ascii="方正仿宋_GB2312" w:hAnsi="方正仿宋_GB2312" w:eastAsia="方正仿宋_GB2312" w:cs="方正仿宋_GB2312"/>
                <w:b w:val="0"/>
                <w:bCs w:val="0"/>
                <w:sz w:val="28"/>
                <w:szCs w:val="28"/>
              </w:rPr>
              <w:t>具有较强的亲和力与沟通协调能力。</w:t>
            </w:r>
          </w:p>
        </w:tc>
        <w:tc>
          <w:tcPr>
            <w:tcW w:w="1065" w:type="dxa"/>
            <w:noWrap w:val="0"/>
            <w:vAlign w:val="center"/>
          </w:tcPr>
          <w:p>
            <w:pPr>
              <w:keepNext w:val="0"/>
              <w:keepLines w:val="0"/>
              <w:pageBreakBefore w:val="0"/>
              <w:widowControl w:val="0"/>
              <w:kinsoku/>
              <w:overflowPunct/>
              <w:topLinePunct w:val="0"/>
              <w:autoSpaceDE/>
              <w:autoSpaceDN/>
              <w:bidi w:val="0"/>
              <w:adjustRightInd w:val="0"/>
              <w:snapToGrid w:val="0"/>
              <w:spacing w:before="60" w:line="440" w:lineRule="exact"/>
              <w:ind w:firstLine="280" w:firstLineChars="100"/>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1人</w:t>
            </w:r>
          </w:p>
        </w:tc>
      </w:tr>
    </w:tbl>
    <w:p>
      <w:pPr>
        <w:jc w:val="center"/>
        <w:rPr>
          <w:rFonts w:hint="eastAsia" w:ascii="方正小标宋简体" w:hAnsi="方正小标宋简体" w:eastAsia="方正小标宋简体" w:cs="方正小标宋简体"/>
          <w:b/>
          <w:bCs/>
          <w:color w:val="000000"/>
          <w:kern w:val="0"/>
          <w:sz w:val="36"/>
          <w:szCs w:val="36"/>
        </w:rPr>
      </w:pPr>
    </w:p>
    <w:sectPr>
      <w:pgSz w:w="11906" w:h="16838"/>
      <w:pgMar w:top="850" w:right="283" w:bottom="850" w:left="2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71C00"/>
    <w:rsid w:val="141E4FD1"/>
    <w:rsid w:val="14871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2022-03-24T02:21:00Z</dcterms:created>
  <dc:creator>浅夏</dc:creator>
  <cp:lastModifiedBy>浅夏</cp:lastModifiedBy>
  <dcterms:modified xsi:type="dcterms:W3CDTF">2022-03-28T07:39:59Z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88667B31DDDB43CCB1C8F783B82C20CF</vt:lpwstr>
  </property>
</Properties>
</file>