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维修、操作手基本信息表</w:t>
      </w:r>
    </w:p>
    <w:bookmarkEnd w:id="0"/>
    <w:p>
      <w:pPr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填表日期:      年   月   日</w:t>
      </w:r>
    </w:p>
    <w:tbl>
      <w:tblPr>
        <w:tblStyle w:val="2"/>
        <w:tblW w:w="997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45"/>
        <w:gridCol w:w="1080"/>
        <w:gridCol w:w="1497"/>
        <w:gridCol w:w="1518"/>
        <w:gridCol w:w="1260"/>
        <w:gridCol w:w="185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  地    址</w:t>
            </w:r>
          </w:p>
        </w:tc>
        <w:tc>
          <w:tcPr>
            <w:tcW w:w="38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1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  简历</w:t>
            </w:r>
          </w:p>
        </w:tc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C129E"/>
    <w:rsid w:val="258C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2022-02-18T03:03:00Z</dcterms:created>
  <dc:creator>闪闪大白牙</dc:creator>
  <cp:lastModifiedBy>闪闪大白牙</cp:lastModifiedBy>
  <dcterms:modified xsi:type="dcterms:W3CDTF">2022-02-18T03:03:43Z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6BF41F4AD26947A091BE7566F02419DF</vt:lpwstr>
  </property>
</Properties>
</file>