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="-318" w:tblpY="87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48"/>
        <w:gridCol w:w="574"/>
        <w:gridCol w:w="1099"/>
        <w:gridCol w:w="1105"/>
        <w:gridCol w:w="1588"/>
        <w:gridCol w:w="1848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88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仿宋_GB2312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pacing w:val="6"/>
                <w:kern w:val="0"/>
                <w:sz w:val="32"/>
                <w:szCs w:val="32"/>
              </w:rPr>
              <w:t>附件2</w:t>
            </w:r>
          </w:p>
          <w:p>
            <w:pPr>
              <w:jc w:val="center"/>
              <w:rPr>
                <w:rFonts w:ascii="方正小标宋简体" w:hAnsi="方正大标宋简体" w:eastAsia="方正小标宋简体" w:cs="方正大标宋简体"/>
                <w:bCs/>
                <w:sz w:val="40"/>
                <w:szCs w:val="48"/>
              </w:rPr>
            </w:pPr>
            <w:bookmarkStart w:id="0" w:name="_GoBack"/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</w:rPr>
              <w:t>平江</w:t>
            </w:r>
            <w:r>
              <w:rPr>
                <w:rFonts w:ascii="方正小标宋简体" w:hAnsi="方正大标宋简体" w:eastAsia="方正小标宋简体" w:cs="方正大标宋简体"/>
                <w:bCs/>
                <w:sz w:val="40"/>
                <w:szCs w:val="48"/>
              </w:rPr>
              <w:t>县</w:t>
            </w:r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</w:rPr>
              <w:t>财政评审中心招聘报名登记表</w:t>
            </w:r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寸 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  <w:r>
              <w:rPr>
                <w:rFonts w:ascii="仿宋_GB2312" w:eastAsia="仿宋_GB2312"/>
                <w:sz w:val="24"/>
              </w:rPr>
              <w:t>院校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现居住地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是否具有5年及以上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工程造价评审相关工作经验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相关资格证书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简历（含学历）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报考人承诺：本人承诺填写的信息及提供的材料真实有效，符合报考岗位的资格条件，如有弄虚作假，随时取消考试及选调资格。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报考人签名：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0E04"/>
    <w:rsid w:val="72F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2021-12-07T01:22:00Z</dcterms:created>
  <dc:creator>闪闪大白牙</dc:creator>
  <cp:lastModifiedBy>闪闪大白牙</cp:lastModifiedBy>
  <dcterms:modified xsi:type="dcterms:W3CDTF">2021-12-07T01:23:24Z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36F9AE72FDEE43B7A8499EAA55073BE4</vt:lpwstr>
  </property>
</Properties>
</file>