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附件一                      </w:t>
      </w:r>
    </w:p>
    <w:p>
      <w:pPr>
        <w:spacing w:line="600" w:lineRule="exact"/>
        <w:jc w:val="center"/>
        <w:rPr>
          <w:rFonts w:ascii="仿宋_GB2312" w:hAnsiTheme="minorEastAsia" w:cs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仿宋_GB2312" w:hAnsiTheme="minorEastAsia" w:cs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湖南省人力资源市场高校毕业生就业服务周</w:t>
      </w:r>
      <w:r>
        <w:rPr>
          <w:rFonts w:hint="eastAsia" w:ascii="仿宋_GB2312" w:hAnsiTheme="minorEastAsia" w:cs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参会报名</w:t>
      </w:r>
      <w:r>
        <w:rPr>
          <w:rFonts w:ascii="仿宋_GB2312" w:hAnsiTheme="minorEastAsia" w:cs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spacing w:line="600" w:lineRule="exact"/>
        <w:rPr>
          <w:rFonts w:ascii="仿宋_GB2312" w:hAnsiTheme="minorEastAsia" w:cstheme="minorEastAsia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Theme="minorEastAsia"/>
          <w:sz w:val="24"/>
          <w:szCs w:val="24"/>
        </w:rPr>
      </w:pPr>
      <w:r>
        <w:rPr>
          <w:rFonts w:hint="eastAsia" w:eastAsiaTheme="minorEastAsia"/>
          <w:sz w:val="24"/>
          <w:szCs w:val="24"/>
        </w:rPr>
        <w:t>参会企业名称（盖章）：</w:t>
      </w:r>
    </w:p>
    <w:tbl>
      <w:tblPr>
        <w:tblStyle w:val="4"/>
        <w:tblW w:w="1474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992"/>
        <w:gridCol w:w="1276"/>
        <w:gridCol w:w="1559"/>
        <w:gridCol w:w="1984"/>
        <w:gridCol w:w="1276"/>
        <w:gridCol w:w="1418"/>
        <w:gridCol w:w="1275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单人间/双标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高铁/自行前往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是否需要怀化接站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是否需要送站到怀化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是否需直播带岗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是否参加吉大招聘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2"/>
        <w:spacing w:before="0" w:after="0" w:line="360" w:lineRule="exact"/>
        <w:ind w:firstLine="480" w:firstLineChars="200"/>
        <w:rPr>
          <w:rFonts w:ascii="仿宋_GB2312" w:eastAsia="仿宋_GB2312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>温馨提示：</w:t>
      </w:r>
    </w:p>
    <w:p>
      <w:pPr>
        <w:pStyle w:val="2"/>
        <w:spacing w:before="0" w:after="0" w:line="360" w:lineRule="exact"/>
        <w:ind w:firstLine="480" w:firstLineChars="200"/>
        <w:rPr>
          <w:rFonts w:ascii="仿宋_GB2312" w:eastAsia="仿宋_GB2312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>1、湘西州外的企业自行乘坐高铁到怀化南站（吉首没有直达高铁），主办方统一在11月26号</w:t>
      </w:r>
      <w:r>
        <w:rPr>
          <w:rFonts w:ascii="仿宋_GB2312" w:eastAsia="仿宋_GB2312" w:hAnsiTheme="minorEastAsia" w:cstheme="minorEastAsia"/>
          <w:b w:val="0"/>
          <w:bCs w:val="0"/>
          <w:sz w:val="24"/>
          <w:szCs w:val="24"/>
        </w:rPr>
        <w:t>16:</w:t>
      </w: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>00-</w:t>
      </w:r>
      <w:r>
        <w:rPr>
          <w:rFonts w:ascii="仿宋_GB2312" w:eastAsia="仿宋_GB2312" w:hAnsiTheme="minorEastAsia" w:cstheme="minorEastAsia"/>
          <w:b w:val="0"/>
          <w:bCs w:val="0"/>
          <w:sz w:val="24"/>
          <w:szCs w:val="24"/>
        </w:rPr>
        <w:t>18</w:t>
      </w: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>:00安排大巴车在怀化南高铁站接站，请购买此时段到达怀化南高铁站车次。</w:t>
      </w: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br w:type="textWrapping"/>
      </w: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 xml:space="preserve">    2、27号招聘会结束后统一中餐，主办方于14:00安排大巴车统一送站至怀化南高铁站，请提前购买返程车票（建议购买27日16:00以后返程车票）。</w:t>
      </w: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br w:type="textWrapping"/>
      </w: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 xml:space="preserve">    3、请务必提前购买好往返高铁票，并将往返车票（报销凭证）在赴吉首前打印出来，在报到时交给签到处工作人员，以便主办方报销往返交通费用。</w:t>
      </w:r>
    </w:p>
    <w:p>
      <w:pPr>
        <w:pStyle w:val="2"/>
        <w:spacing w:before="0" w:after="0" w:line="360" w:lineRule="exact"/>
        <w:ind w:firstLine="480" w:firstLineChars="200"/>
        <w:rPr>
          <w:rFonts w:ascii="仿宋_GB2312" w:eastAsia="仿宋_GB2312" w:hAnsiTheme="minorEastAsia" w:cstheme="minorEastAsia"/>
          <w:b w:val="0"/>
          <w:bCs w:val="0"/>
          <w:sz w:val="24"/>
          <w:szCs w:val="24"/>
        </w:rPr>
      </w:pP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>4、主办方为每家参会企业提供1人免费交通及食宿服务（按2人</w:t>
      </w:r>
      <w:r>
        <w:rPr>
          <w:rFonts w:ascii="仿宋_GB2312" w:eastAsia="仿宋_GB2312" w:hAnsiTheme="minorEastAsia" w:cstheme="minorEastAsia"/>
          <w:b w:val="0"/>
          <w:bCs w:val="0"/>
          <w:sz w:val="24"/>
          <w:szCs w:val="24"/>
        </w:rPr>
        <w:t>/</w:t>
      </w:r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>间安排），如参会企业有多人参会，其他人员交通及住宿费用自理。</w:t>
      </w:r>
    </w:p>
    <w:p>
      <w:r>
        <w:rPr>
          <w:rFonts w:hint="eastAsia" w:ascii="仿宋_GB2312" w:eastAsia="仿宋_GB2312" w:hAnsiTheme="minorEastAsia" w:cstheme="minorEastAsia"/>
          <w:b w:val="0"/>
          <w:bCs w:val="0"/>
          <w:sz w:val="24"/>
          <w:szCs w:val="24"/>
        </w:rPr>
        <w:t>5、参会企业如有赴吉首大学参加招聘会的需求，请在报名表中登记，主办方将根据参会企业的数量与吉首大学进行协调，于28日上午（周六）在吉首大学校内为参会企业免费提供进校园招聘服务。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C6577"/>
    <w:rsid w:val="66E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2020-11-19T03:20:00Z</dcterms:created>
  <dc:creator>闪闪大白牙</dc:creator>
  <cp:lastModifiedBy>闪闪大白牙</cp:lastModifiedBy>
  <dcterms:modified xsi:type="dcterms:W3CDTF">2020-11-19T03:20:28Z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