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2020</w:t>
      </w:r>
      <w:r>
        <w:rPr>
          <w:rFonts w:hint="eastAsia" w:ascii="宋体" w:hAnsi="宋体" w:cs="宋体"/>
          <w:sz w:val="44"/>
          <w:szCs w:val="44"/>
        </w:rPr>
        <w:t>年人员招聘岗位明细表</w:t>
      </w:r>
    </w:p>
    <w:tbl>
      <w:tblPr>
        <w:tblStyle w:val="5"/>
        <w:tblpPr w:leftFromText="180" w:rightFromText="180" w:vertAnchor="page" w:horzAnchor="margin" w:tblpXSpec="center" w:tblpY="1756"/>
        <w:tblW w:w="100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4140"/>
        <w:gridCol w:w="720"/>
        <w:gridCol w:w="2340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招聘部门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招聘岗位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岗位职责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招聘计划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具体条件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年收入（税前万元）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运行值班</w:t>
            </w:r>
          </w:p>
        </w:tc>
        <w:tc>
          <w:tcPr>
            <w:tcW w:w="4140" w:type="dxa"/>
          </w:tcPr>
          <w:p>
            <w:r>
              <w:t>1.</w:t>
            </w:r>
            <w:r>
              <w:rPr>
                <w:rFonts w:hint="eastAsia"/>
              </w:rPr>
              <w:t>负责水厂生产运行工作，根据辖区用水情况，合理调整一、二、三级泵房水泵运行方案，保证供水水量水压满足用户需求，填写生产日报表；处理日常突发情况，并做好设备运行记录、数据统计等</w:t>
            </w:r>
            <w:r>
              <w:t>;</w:t>
            </w:r>
          </w:p>
          <w:p>
            <w:r>
              <w:t>2.</w:t>
            </w:r>
            <w:r>
              <w:rPr>
                <w:rFonts w:hint="eastAsia"/>
              </w:rPr>
              <w:t>高低压设备倒闸操作，发生突发情况及时上报</w:t>
            </w:r>
            <w:r>
              <w:t>;</w:t>
            </w:r>
          </w:p>
          <w:p>
            <w:r>
              <w:t xml:space="preserve">3. </w:t>
            </w:r>
            <w:r>
              <w:rPr>
                <w:rFonts w:hint="eastAsia"/>
              </w:rPr>
              <w:t>对生产设备数据进行监控，对比；按时现场巡查，发现问题及时处理或上报，并将故障情况详细登记。</w:t>
            </w:r>
          </w:p>
          <w:p>
            <w:pPr>
              <w:rPr>
                <w:rFonts w:ascii="等线" w:hAnsi="Times New Roman" w:eastAsia="Times New Roman"/>
                <w:szCs w:val="22"/>
              </w:rPr>
            </w:pPr>
            <w:r>
              <w:t>4</w:t>
            </w:r>
            <w:r>
              <w:rPr>
                <w:rFonts w:hint="eastAsia"/>
              </w:rPr>
              <w:t>．更换监护氯库并更换液氯</w:t>
            </w:r>
            <w:r>
              <w:t>,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本科及以上学历，电力、自动化、安全工程相关专业，</w:t>
            </w:r>
            <w:r>
              <w:rPr>
                <w:rFonts w:ascii="宋体" w:hAnsi="宋体"/>
                <w:color w:val="FF0000"/>
                <w:szCs w:val="21"/>
              </w:rPr>
              <w:t>30</w:t>
            </w:r>
            <w:r>
              <w:rPr>
                <w:rFonts w:hint="eastAsia" w:ascii="宋体" w:hAnsi="宋体"/>
                <w:color w:val="FF0000"/>
                <w:szCs w:val="21"/>
              </w:rPr>
              <w:t>周</w:t>
            </w:r>
            <w:r>
              <w:rPr>
                <w:rFonts w:hint="eastAsia" w:ascii="宋体" w:hAnsi="宋体"/>
                <w:szCs w:val="21"/>
              </w:rPr>
              <w:t>岁以下。身体健康，吃苦耐劳；能接受三班倒和轮休，责任心强，较好的沟通能力和团队合作精神。持安全员证者优先或有工作经验者优先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安全员</w:t>
            </w:r>
          </w:p>
        </w:tc>
        <w:tc>
          <w:tcPr>
            <w:tcW w:w="4140" w:type="dxa"/>
          </w:tcPr>
          <w:p>
            <w:r>
              <w:t>1.</w:t>
            </w:r>
            <w:r>
              <w:rPr>
                <w:rFonts w:hint="eastAsia"/>
              </w:rPr>
              <w:t>根据国家法律法规及相关规程规范，制定符合公司实际情况的安全生产制度，建立公司安全生产管理体系；</w:t>
            </w:r>
          </w:p>
          <w:p>
            <w:r>
              <w:t>2.</w:t>
            </w:r>
            <w:r>
              <w:rPr>
                <w:rFonts w:hint="eastAsia"/>
              </w:rPr>
              <w:t>安全生产教育培训，建立培训档案。</w:t>
            </w:r>
          </w:p>
          <w:p>
            <w:r>
              <w:t>3.</w:t>
            </w:r>
            <w:r>
              <w:rPr>
                <w:rFonts w:hint="eastAsia"/>
              </w:rPr>
              <w:t>定期向科长或公司汇报安全生产工作情况，提出改善安全生产管理工作的建议，保证生产安全。</w:t>
            </w:r>
          </w:p>
          <w:p>
            <w:r>
              <w:t>4.</w:t>
            </w:r>
            <w:r>
              <w:rPr>
                <w:rFonts w:hint="eastAsia"/>
              </w:rPr>
              <w:t>根据上级行政主管部门要求，制定相应的突发事件应急预案，并报上级行政主管部门备案，根据应急预案，定期组织安全演练；</w:t>
            </w:r>
          </w:p>
          <w:p>
            <w:pPr>
              <w:jc w:val="left"/>
              <w:rPr>
                <w:rFonts w:ascii="等线" w:hAnsi="Times New Roman" w:eastAsia="Times New Roman"/>
                <w:szCs w:val="21"/>
              </w:rPr>
            </w:pPr>
            <w:r>
              <w:t>5.</w:t>
            </w:r>
            <w:r>
              <w:rPr>
                <w:rFonts w:hint="eastAsia"/>
              </w:rPr>
              <w:t>深入生产现场巡回检查，发现隐患及时上报并落实整改，完善好。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全日制本科及以上学历，安全类相关专业，</w:t>
            </w:r>
            <w:r>
              <w:rPr>
                <w:rFonts w:ascii="宋体" w:hAnsi="宋体"/>
                <w:color w:val="FF0000"/>
                <w:szCs w:val="21"/>
              </w:rPr>
              <w:t>35</w:t>
            </w:r>
            <w:r>
              <w:rPr>
                <w:rFonts w:hint="eastAsia" w:ascii="宋体" w:hAnsi="宋体"/>
                <w:color w:val="FF0000"/>
                <w:szCs w:val="21"/>
              </w:rPr>
              <w:t>周</w:t>
            </w:r>
            <w:r>
              <w:rPr>
                <w:rFonts w:hint="eastAsia" w:ascii="宋体" w:hAnsi="宋体"/>
                <w:szCs w:val="21"/>
              </w:rPr>
              <w:t>岁以下，熟悉安全生产相关法律法规，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年以上安全管理工作经验，必须持有安全员证。有注册安全工程师证者优先。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10-12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营销会计</w:t>
            </w:r>
          </w:p>
        </w:tc>
        <w:tc>
          <w:tcPr>
            <w:tcW w:w="4140" w:type="dxa"/>
          </w:tcPr>
          <w:p>
            <w:r>
              <w:t>1.</w:t>
            </w:r>
            <w:r>
              <w:rPr>
                <w:rFonts w:hint="eastAsia"/>
              </w:rPr>
              <w:t>对口销售部门和进户安装等的应收账款，进行复核、入账、对账、对异常情况提出报告等业务；</w:t>
            </w:r>
          </w:p>
          <w:p>
            <w:r>
              <w:t>2.</w:t>
            </w:r>
            <w:r>
              <w:rPr>
                <w:rFonts w:hint="eastAsia"/>
              </w:rPr>
              <w:t>更新客户回款计划执行情况以及本月回款计划统计表；</w:t>
            </w:r>
          </w:p>
          <w:p>
            <w:r>
              <w:t>3.</w:t>
            </w:r>
            <w:r>
              <w:rPr>
                <w:rFonts w:hint="eastAsia"/>
              </w:rPr>
              <w:t>负责发票的购买、登记、缴销、核对、收集，保证发票的正确使用和按照要求进行回收；</w:t>
            </w:r>
          </w:p>
          <w:p>
            <w:r>
              <w:t>4.</w:t>
            </w:r>
            <w:r>
              <w:rPr>
                <w:rFonts w:hint="eastAsia"/>
              </w:rPr>
              <w:t>应收账款的账龄分析及及时与相关单位的对账工作；</w:t>
            </w:r>
          </w:p>
          <w:p>
            <w:r>
              <w:t>5.</w:t>
            </w:r>
            <w:r>
              <w:rPr>
                <w:rFonts w:hint="eastAsia"/>
              </w:rPr>
              <w:t>负责处理应收账款总账与明细账的月度核对和清理；</w:t>
            </w:r>
          </w:p>
          <w:p>
            <w:r>
              <w:t>6.</w:t>
            </w:r>
            <w:r>
              <w:rPr>
                <w:rFonts w:hint="eastAsia"/>
              </w:rPr>
              <w:t>为外部和内部审计提供和准备相关资料。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本科及以上学历，财务管理、会计类专业，</w:t>
            </w:r>
            <w:r>
              <w:rPr>
                <w:rFonts w:ascii="宋体" w:hAnsi="宋体"/>
                <w:color w:val="FF0000"/>
                <w:szCs w:val="21"/>
              </w:rPr>
              <w:t>35</w:t>
            </w:r>
            <w:r>
              <w:rPr>
                <w:rFonts w:hint="eastAsia" w:ascii="宋体" w:hAnsi="宋体"/>
                <w:color w:val="FF0000"/>
                <w:szCs w:val="21"/>
              </w:rPr>
              <w:t>周岁</w:t>
            </w:r>
            <w:r>
              <w:rPr>
                <w:rFonts w:hint="eastAsia" w:ascii="宋体" w:hAnsi="宋体"/>
                <w:szCs w:val="21"/>
              </w:rPr>
              <w:t>以下，有会计证；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年以上财务工作经验，至少一年以上销售会计经验；熟练使用</w:t>
            </w:r>
            <w:r>
              <w:rPr>
                <w:rFonts w:ascii="宋体" w:hAnsi="宋体"/>
                <w:szCs w:val="21"/>
              </w:rPr>
              <w:t>ERP</w:t>
            </w:r>
            <w:r>
              <w:rPr>
                <w:rFonts w:hint="eastAsia" w:ascii="宋体" w:hAnsi="宋体"/>
                <w:szCs w:val="21"/>
              </w:rPr>
              <w:t>及金蝶财务管理系统，具备较强的专业综合能力。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工程技术科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技术员</w:t>
            </w:r>
          </w:p>
        </w:tc>
        <w:tc>
          <w:tcPr>
            <w:tcW w:w="4140" w:type="dxa"/>
          </w:tcPr>
          <w:p>
            <w:r>
              <w:t>1.</w:t>
            </w:r>
            <w:r>
              <w:rPr>
                <w:rFonts w:hint="eastAsia"/>
              </w:rPr>
              <w:t>协助做好工程项目的前期运作；做好工程开工的准备工作；</w:t>
            </w:r>
          </w:p>
          <w:p>
            <w:r>
              <w:t>2.</w:t>
            </w:r>
            <w:r>
              <w:rPr>
                <w:rFonts w:hint="eastAsia"/>
              </w:rPr>
              <w:t>参与工程招投标工作，配合审计科进行标底和投标邀请书的编制，文件的审查和评标工作，提出合理建议；负责现场答疑；</w:t>
            </w:r>
          </w:p>
          <w:p>
            <w:r>
              <w:t>3.</w:t>
            </w:r>
            <w:r>
              <w:rPr>
                <w:rFonts w:hint="eastAsia"/>
              </w:rPr>
              <w:t>参与图纸会审、设计交底工作，负责交底记录整理、签认和发放，跟踪处理图纸会审中提出的问题。</w:t>
            </w:r>
          </w:p>
          <w:p>
            <w:r>
              <w:t>4.</w:t>
            </w:r>
            <w:r>
              <w:rPr>
                <w:rFonts w:hint="eastAsia"/>
              </w:rPr>
              <w:t>负责《施工组织设计方案》中重大技术措施和经济方案进行审查。监督检查《施工组织设计方案》和《施工监理规划》的实施情况；</w:t>
            </w:r>
          </w:p>
          <w:p>
            <w:r>
              <w:t>5.</w:t>
            </w:r>
            <w:r>
              <w:rPr>
                <w:rFonts w:hint="eastAsia"/>
              </w:rPr>
              <w:t>负责与外协单位的信息与资料的传递和各单位的协调工作。负责工程项目各分部分项工程之间和施工队伍之间的协调工作；</w:t>
            </w:r>
          </w:p>
          <w:p>
            <w:r>
              <w:t>6.</w:t>
            </w:r>
            <w:r>
              <w:rPr>
                <w:rFonts w:hint="eastAsia"/>
              </w:rPr>
              <w:t>负责对施工材料、工程机械及施工队伍的现场管理及工程的各种标识管理。负责项目标识要求的执行检查及记录，参与工程竣工验收和移交。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全日制本科及以上学历，给水排水及相关专业，</w:t>
            </w:r>
            <w:r>
              <w:rPr>
                <w:rFonts w:ascii="宋体" w:hAnsi="宋体"/>
                <w:color w:val="FF0000"/>
                <w:szCs w:val="21"/>
              </w:rPr>
              <w:t>35</w:t>
            </w:r>
            <w:r>
              <w:rPr>
                <w:rFonts w:hint="eastAsia" w:ascii="宋体" w:hAnsi="宋体"/>
                <w:color w:val="FF0000"/>
                <w:szCs w:val="21"/>
              </w:rPr>
              <w:t>周岁以下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年及以上相关工作经验。熟悉市政供水管网、污水处理专业技术业务，具备较强的责任心和积极的工作态度，具有团队合作精神。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10-12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综合人员</w:t>
            </w:r>
          </w:p>
        </w:tc>
        <w:tc>
          <w:tcPr>
            <w:tcW w:w="4140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、负责部门内部信息的上传下达，协调部门内部日常行政事务处理，会议记录；按照公司行政管理制度处理营业所日常事务；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、负责营业所办公后勤保障工作；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、做好水费催收相关台账工作，确保账实相符；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、领导安排的其他工作。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本科及以上学历，专业不限，</w:t>
            </w:r>
            <w:r>
              <w:rPr>
                <w:rFonts w:ascii="宋体" w:hAnsi="宋体"/>
                <w:color w:val="FF0000"/>
                <w:szCs w:val="21"/>
              </w:rPr>
              <w:t>40</w:t>
            </w:r>
            <w:r>
              <w:rPr>
                <w:rFonts w:hint="eastAsia" w:ascii="宋体" w:hAnsi="宋体"/>
                <w:color w:val="FF0000"/>
                <w:szCs w:val="21"/>
              </w:rPr>
              <w:t>周岁以下</w:t>
            </w:r>
            <w:r>
              <w:rPr>
                <w:rFonts w:hint="eastAsia" w:ascii="宋体" w:hAnsi="宋体"/>
                <w:szCs w:val="21"/>
              </w:rPr>
              <w:t>；具有水电气相关行业经验者优先；具备较强的责任心和积极的工作态度，具有团队合作精神。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设备维护科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维修电工</w:t>
            </w:r>
          </w:p>
        </w:tc>
        <w:tc>
          <w:tcPr>
            <w:tcW w:w="4140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负责公司制水生产系统所有设备的巡视检查和维修保养工作，以及公司生产系统外的水、电、气等设备检查和安装、维修、保养工作，保证所有设备完好；</w:t>
            </w:r>
            <w:r>
              <w:rPr>
                <w:rFonts w:ascii="宋体" w:hAnsi="宋体"/>
                <w:szCs w:val="21"/>
              </w:rPr>
              <w:t xml:space="preserve">2  </w:t>
            </w:r>
            <w:r>
              <w:rPr>
                <w:rFonts w:hint="eastAsia" w:ascii="宋体" w:hAnsi="宋体"/>
                <w:szCs w:val="21"/>
              </w:rPr>
              <w:t>善于发现设备故障隐患，不出现设备问题，不影响安全生产；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/>
                <w:szCs w:val="21"/>
              </w:rPr>
              <w:t>   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根据各部门提出的维修安装申请，按轻重缓急，合理安排电器设备的安装、维修工作；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大专及以上学历，工程或电气技术类专业，</w:t>
            </w:r>
            <w:r>
              <w:rPr>
                <w:rFonts w:ascii="宋体" w:hAnsi="宋体"/>
                <w:color w:val="FF0000"/>
                <w:szCs w:val="21"/>
              </w:rPr>
              <w:t>30</w:t>
            </w:r>
            <w:r>
              <w:rPr>
                <w:rFonts w:hint="eastAsia" w:ascii="宋体" w:hAnsi="宋体"/>
                <w:color w:val="FF0000"/>
                <w:szCs w:val="21"/>
              </w:rPr>
              <w:t>周</w:t>
            </w:r>
            <w:r>
              <w:rPr>
                <w:rFonts w:hint="eastAsia" w:ascii="宋体" w:hAnsi="宋体"/>
                <w:szCs w:val="21"/>
              </w:rPr>
              <w:t>岁以下；有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年以上电工相关经历；会强弱电，动手能力强，有维修电工证；至少精通精通一种电气绘图软件；协调配合及服务意识强。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自动化工程师</w:t>
            </w:r>
          </w:p>
        </w:tc>
        <w:tc>
          <w:tcPr>
            <w:tcW w:w="4140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负责公司自动化仪表设备的日常巡检、维护、维修工作，确保各仪表设备的稳定运行；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2. </w:t>
            </w:r>
            <w:r>
              <w:rPr>
                <w:rFonts w:hint="eastAsia" w:ascii="宋体" w:hAnsi="宋体"/>
                <w:szCs w:val="21"/>
              </w:rPr>
              <w:t>负责公司自动化仪表设备的年度检修工作；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．负责公司自动化仪表设备硬件、软件的改造与更新工作；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．根据生产工艺要求，修改自动控制系统组态软件的控制方案；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．为购买自动化设备和零部件提供技术支持；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全日制本科及以上学历，电气自动化相关专业，</w:t>
            </w:r>
            <w:r>
              <w:rPr>
                <w:rFonts w:ascii="宋体" w:hAnsi="宋体"/>
                <w:color w:val="FF0000"/>
                <w:szCs w:val="21"/>
              </w:rPr>
              <w:t>35</w:t>
            </w:r>
            <w:r>
              <w:rPr>
                <w:rFonts w:hint="eastAsia" w:ascii="宋体" w:hAnsi="宋体"/>
                <w:color w:val="FF0000"/>
                <w:szCs w:val="21"/>
              </w:rPr>
              <w:t>周</w:t>
            </w:r>
            <w:r>
              <w:rPr>
                <w:rFonts w:hint="eastAsia" w:ascii="宋体" w:hAnsi="宋体"/>
                <w:szCs w:val="21"/>
              </w:rPr>
              <w:t>岁以下；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年及以上电气自动化控制领域工作经验。熟悉电气及自动化应用，能使用至少一种软件平台进行</w:t>
            </w:r>
            <w:r>
              <w:rPr>
                <w:rFonts w:ascii="宋体" w:hAnsi="宋体"/>
                <w:szCs w:val="21"/>
              </w:rPr>
              <w:t>PLC</w:t>
            </w:r>
            <w:r>
              <w:rPr>
                <w:rFonts w:hint="eastAsia" w:ascii="宋体" w:hAnsi="宋体"/>
                <w:szCs w:val="21"/>
              </w:rPr>
              <w:t>编程与上位机组态编辑；熟悉</w:t>
            </w:r>
            <w:r>
              <w:rPr>
                <w:rFonts w:ascii="宋体" w:hAnsi="宋体"/>
                <w:szCs w:val="21"/>
              </w:rPr>
              <w:t xml:space="preserve"> PLC</w:t>
            </w:r>
            <w:r>
              <w:rPr>
                <w:rFonts w:hint="eastAsia" w:ascii="宋体" w:hAnsi="宋体"/>
                <w:szCs w:val="21"/>
              </w:rPr>
              <w:t>、触摸屏等工作原理，熟练使用</w:t>
            </w:r>
            <w:r>
              <w:rPr>
                <w:rFonts w:ascii="宋体" w:hAnsi="宋体"/>
                <w:szCs w:val="21"/>
              </w:rPr>
              <w:t xml:space="preserve"> PLC </w:t>
            </w:r>
            <w:r>
              <w:rPr>
                <w:rFonts w:hint="eastAsia" w:ascii="宋体" w:hAnsi="宋体"/>
                <w:szCs w:val="21"/>
              </w:rPr>
              <w:t>编程；有水厂、电厂、小型工厂等实际自控项目开发经验者优先。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10-12</w:t>
            </w:r>
          </w:p>
        </w:tc>
      </w:tr>
    </w:tbl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</w:p>
    <w:p>
      <w:pPr>
        <w:spacing w:line="360" w:lineRule="auto"/>
        <w:ind w:firstLine="420" w:firstLineChars="200"/>
      </w:pPr>
      <w:bookmarkStart w:id="0" w:name="_GoBack"/>
      <w:bookmarkEnd w:id="0"/>
    </w:p>
    <w:sectPr>
      <w:pgSz w:w="11907" w:h="16840"/>
      <w:pgMar w:top="663" w:right="873" w:bottom="663" w:left="87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05"/>
    <w:rsid w:val="00014075"/>
    <w:rsid w:val="00031A0A"/>
    <w:rsid w:val="00070FC0"/>
    <w:rsid w:val="00095195"/>
    <w:rsid w:val="000B123B"/>
    <w:rsid w:val="000C4151"/>
    <w:rsid w:val="001612AD"/>
    <w:rsid w:val="001D035B"/>
    <w:rsid w:val="001F1E6A"/>
    <w:rsid w:val="002048FF"/>
    <w:rsid w:val="0021461D"/>
    <w:rsid w:val="00217BFF"/>
    <w:rsid w:val="002505E9"/>
    <w:rsid w:val="002547DF"/>
    <w:rsid w:val="002A1D22"/>
    <w:rsid w:val="00330B8C"/>
    <w:rsid w:val="003474E1"/>
    <w:rsid w:val="003A5C7B"/>
    <w:rsid w:val="003D4EEF"/>
    <w:rsid w:val="00417AA1"/>
    <w:rsid w:val="004402AF"/>
    <w:rsid w:val="004468D5"/>
    <w:rsid w:val="00446CA8"/>
    <w:rsid w:val="00462693"/>
    <w:rsid w:val="004A6BBC"/>
    <w:rsid w:val="004D1D15"/>
    <w:rsid w:val="004F3755"/>
    <w:rsid w:val="005736EF"/>
    <w:rsid w:val="00574F70"/>
    <w:rsid w:val="005A312F"/>
    <w:rsid w:val="005C53CB"/>
    <w:rsid w:val="005C61FB"/>
    <w:rsid w:val="005E608E"/>
    <w:rsid w:val="005F3B6A"/>
    <w:rsid w:val="00602113"/>
    <w:rsid w:val="00622FB0"/>
    <w:rsid w:val="00626AC5"/>
    <w:rsid w:val="006754D3"/>
    <w:rsid w:val="00675619"/>
    <w:rsid w:val="00684205"/>
    <w:rsid w:val="006F07C2"/>
    <w:rsid w:val="00715E5E"/>
    <w:rsid w:val="00774494"/>
    <w:rsid w:val="00775BF6"/>
    <w:rsid w:val="00777578"/>
    <w:rsid w:val="007B6BE8"/>
    <w:rsid w:val="007C13DC"/>
    <w:rsid w:val="007C33D9"/>
    <w:rsid w:val="007E25CB"/>
    <w:rsid w:val="00810FCA"/>
    <w:rsid w:val="00846E01"/>
    <w:rsid w:val="00862AAD"/>
    <w:rsid w:val="008712F5"/>
    <w:rsid w:val="008836D8"/>
    <w:rsid w:val="00894241"/>
    <w:rsid w:val="008B0C40"/>
    <w:rsid w:val="008B7C9F"/>
    <w:rsid w:val="008C3624"/>
    <w:rsid w:val="008C6237"/>
    <w:rsid w:val="008F1EF6"/>
    <w:rsid w:val="00931739"/>
    <w:rsid w:val="0093272C"/>
    <w:rsid w:val="00973B4A"/>
    <w:rsid w:val="00996B93"/>
    <w:rsid w:val="009B5E13"/>
    <w:rsid w:val="00A07FD2"/>
    <w:rsid w:val="00A12AA9"/>
    <w:rsid w:val="00A3751F"/>
    <w:rsid w:val="00A92467"/>
    <w:rsid w:val="00A943E0"/>
    <w:rsid w:val="00AA155B"/>
    <w:rsid w:val="00AA71E8"/>
    <w:rsid w:val="00AC0651"/>
    <w:rsid w:val="00AD642C"/>
    <w:rsid w:val="00B754E5"/>
    <w:rsid w:val="00BD7168"/>
    <w:rsid w:val="00BF5F33"/>
    <w:rsid w:val="00C00776"/>
    <w:rsid w:val="00C20E5C"/>
    <w:rsid w:val="00C34BB5"/>
    <w:rsid w:val="00C42148"/>
    <w:rsid w:val="00C70271"/>
    <w:rsid w:val="00C72E1D"/>
    <w:rsid w:val="00CB4E44"/>
    <w:rsid w:val="00CD473D"/>
    <w:rsid w:val="00CE46F6"/>
    <w:rsid w:val="00D05885"/>
    <w:rsid w:val="00D16C0F"/>
    <w:rsid w:val="00D37378"/>
    <w:rsid w:val="00D53B32"/>
    <w:rsid w:val="00D62A43"/>
    <w:rsid w:val="00DA0473"/>
    <w:rsid w:val="00DA15F8"/>
    <w:rsid w:val="00DF2B8D"/>
    <w:rsid w:val="00E05D2E"/>
    <w:rsid w:val="00E07EAA"/>
    <w:rsid w:val="00E13ADA"/>
    <w:rsid w:val="00E22C79"/>
    <w:rsid w:val="00E26673"/>
    <w:rsid w:val="00E466E4"/>
    <w:rsid w:val="00E912B6"/>
    <w:rsid w:val="00EA4340"/>
    <w:rsid w:val="00ED143A"/>
    <w:rsid w:val="00F163A9"/>
    <w:rsid w:val="00F27D34"/>
    <w:rsid w:val="00F4075A"/>
    <w:rsid w:val="00F51F3F"/>
    <w:rsid w:val="00F5654F"/>
    <w:rsid w:val="00FC156B"/>
    <w:rsid w:val="00FD6E1B"/>
    <w:rsid w:val="00FD7DC8"/>
    <w:rsid w:val="00FE0400"/>
    <w:rsid w:val="011A6BFD"/>
    <w:rsid w:val="014D5BE4"/>
    <w:rsid w:val="018B17E3"/>
    <w:rsid w:val="01AC7344"/>
    <w:rsid w:val="025E312E"/>
    <w:rsid w:val="041D434D"/>
    <w:rsid w:val="04A62357"/>
    <w:rsid w:val="05764FF0"/>
    <w:rsid w:val="05D3771F"/>
    <w:rsid w:val="06727DC2"/>
    <w:rsid w:val="068C43DB"/>
    <w:rsid w:val="08072CDA"/>
    <w:rsid w:val="08356BC8"/>
    <w:rsid w:val="08590E9D"/>
    <w:rsid w:val="089633D5"/>
    <w:rsid w:val="08B450DC"/>
    <w:rsid w:val="09B423A8"/>
    <w:rsid w:val="0B275A32"/>
    <w:rsid w:val="0BB43497"/>
    <w:rsid w:val="0CD17589"/>
    <w:rsid w:val="0D5C20A9"/>
    <w:rsid w:val="0E553608"/>
    <w:rsid w:val="0E585FBD"/>
    <w:rsid w:val="0E5C6F00"/>
    <w:rsid w:val="0F16715C"/>
    <w:rsid w:val="0F170CAC"/>
    <w:rsid w:val="0FCC0C98"/>
    <w:rsid w:val="101A49AE"/>
    <w:rsid w:val="11933408"/>
    <w:rsid w:val="119C277E"/>
    <w:rsid w:val="11F15850"/>
    <w:rsid w:val="12B6237D"/>
    <w:rsid w:val="12D7013A"/>
    <w:rsid w:val="13717A4D"/>
    <w:rsid w:val="13B27966"/>
    <w:rsid w:val="13B74354"/>
    <w:rsid w:val="14E33A4E"/>
    <w:rsid w:val="15447657"/>
    <w:rsid w:val="156008B7"/>
    <w:rsid w:val="15801B61"/>
    <w:rsid w:val="165538C9"/>
    <w:rsid w:val="16975A64"/>
    <w:rsid w:val="16F45753"/>
    <w:rsid w:val="1833313F"/>
    <w:rsid w:val="18953079"/>
    <w:rsid w:val="19A6048A"/>
    <w:rsid w:val="19FD6148"/>
    <w:rsid w:val="1A4B1637"/>
    <w:rsid w:val="1A5F4EE9"/>
    <w:rsid w:val="1A62242B"/>
    <w:rsid w:val="1AA90DFC"/>
    <w:rsid w:val="1B114AF1"/>
    <w:rsid w:val="1C605489"/>
    <w:rsid w:val="1DDB1D29"/>
    <w:rsid w:val="20645DEA"/>
    <w:rsid w:val="20B55955"/>
    <w:rsid w:val="20EB3252"/>
    <w:rsid w:val="215D2AFA"/>
    <w:rsid w:val="228C4361"/>
    <w:rsid w:val="233F15EE"/>
    <w:rsid w:val="23C121B5"/>
    <w:rsid w:val="241C4AFA"/>
    <w:rsid w:val="24305164"/>
    <w:rsid w:val="243C3816"/>
    <w:rsid w:val="2491098A"/>
    <w:rsid w:val="263B3CB9"/>
    <w:rsid w:val="26537357"/>
    <w:rsid w:val="26D42B2B"/>
    <w:rsid w:val="26E8601C"/>
    <w:rsid w:val="278C7087"/>
    <w:rsid w:val="279C2B98"/>
    <w:rsid w:val="27BB0804"/>
    <w:rsid w:val="28016E85"/>
    <w:rsid w:val="280C4842"/>
    <w:rsid w:val="2835422B"/>
    <w:rsid w:val="28DC2DDE"/>
    <w:rsid w:val="2965318E"/>
    <w:rsid w:val="2A624F03"/>
    <w:rsid w:val="2B026C06"/>
    <w:rsid w:val="2C6C0C6A"/>
    <w:rsid w:val="2DF04E3F"/>
    <w:rsid w:val="2F3E5171"/>
    <w:rsid w:val="2F915F8D"/>
    <w:rsid w:val="2FAE3F6D"/>
    <w:rsid w:val="30FF56C1"/>
    <w:rsid w:val="313279D3"/>
    <w:rsid w:val="31372776"/>
    <w:rsid w:val="315B1453"/>
    <w:rsid w:val="31697D02"/>
    <w:rsid w:val="31C73970"/>
    <w:rsid w:val="31DE35F7"/>
    <w:rsid w:val="32765E29"/>
    <w:rsid w:val="32A247E1"/>
    <w:rsid w:val="32CC7AE3"/>
    <w:rsid w:val="33054802"/>
    <w:rsid w:val="335B3530"/>
    <w:rsid w:val="338446D5"/>
    <w:rsid w:val="33A051A0"/>
    <w:rsid w:val="34834BF3"/>
    <w:rsid w:val="349631FB"/>
    <w:rsid w:val="35013412"/>
    <w:rsid w:val="35114088"/>
    <w:rsid w:val="35160C02"/>
    <w:rsid w:val="35162BDD"/>
    <w:rsid w:val="353A571F"/>
    <w:rsid w:val="36043379"/>
    <w:rsid w:val="37761CF6"/>
    <w:rsid w:val="37D72582"/>
    <w:rsid w:val="39947676"/>
    <w:rsid w:val="3BE9173E"/>
    <w:rsid w:val="3C174DB5"/>
    <w:rsid w:val="3D5B7EFA"/>
    <w:rsid w:val="3E09580A"/>
    <w:rsid w:val="3E123D67"/>
    <w:rsid w:val="3FFC4A12"/>
    <w:rsid w:val="40287C69"/>
    <w:rsid w:val="40A72E41"/>
    <w:rsid w:val="4200585B"/>
    <w:rsid w:val="425164D3"/>
    <w:rsid w:val="44526060"/>
    <w:rsid w:val="45482ABE"/>
    <w:rsid w:val="46CE0203"/>
    <w:rsid w:val="46D53E50"/>
    <w:rsid w:val="46F90775"/>
    <w:rsid w:val="474A0F91"/>
    <w:rsid w:val="47BF4A93"/>
    <w:rsid w:val="4869631E"/>
    <w:rsid w:val="4A2E3197"/>
    <w:rsid w:val="4A56275B"/>
    <w:rsid w:val="4B227EF4"/>
    <w:rsid w:val="4DEF50BD"/>
    <w:rsid w:val="4F7F307D"/>
    <w:rsid w:val="4F9C55BF"/>
    <w:rsid w:val="4FA27CB6"/>
    <w:rsid w:val="4FC927F9"/>
    <w:rsid w:val="515C73BD"/>
    <w:rsid w:val="52422FA6"/>
    <w:rsid w:val="527112DA"/>
    <w:rsid w:val="52712245"/>
    <w:rsid w:val="532E4EA7"/>
    <w:rsid w:val="53564463"/>
    <w:rsid w:val="53672002"/>
    <w:rsid w:val="5400080C"/>
    <w:rsid w:val="54464350"/>
    <w:rsid w:val="551E2816"/>
    <w:rsid w:val="55240B10"/>
    <w:rsid w:val="580C2763"/>
    <w:rsid w:val="587716C9"/>
    <w:rsid w:val="590A44F6"/>
    <w:rsid w:val="59B648C1"/>
    <w:rsid w:val="5A673495"/>
    <w:rsid w:val="5B8825F9"/>
    <w:rsid w:val="5C6E1B4F"/>
    <w:rsid w:val="5D585B80"/>
    <w:rsid w:val="5E3A54D9"/>
    <w:rsid w:val="5EB309C5"/>
    <w:rsid w:val="5EF11B27"/>
    <w:rsid w:val="5FDC5ABE"/>
    <w:rsid w:val="5FF7371D"/>
    <w:rsid w:val="61112928"/>
    <w:rsid w:val="615C160D"/>
    <w:rsid w:val="620035C5"/>
    <w:rsid w:val="62304A4B"/>
    <w:rsid w:val="63460A22"/>
    <w:rsid w:val="639A7E9A"/>
    <w:rsid w:val="649F210D"/>
    <w:rsid w:val="64AE362A"/>
    <w:rsid w:val="64E20C9A"/>
    <w:rsid w:val="64FA3957"/>
    <w:rsid w:val="662972C0"/>
    <w:rsid w:val="66454D26"/>
    <w:rsid w:val="67371CA5"/>
    <w:rsid w:val="67EA7784"/>
    <w:rsid w:val="68220BDF"/>
    <w:rsid w:val="68320BB1"/>
    <w:rsid w:val="689C12A1"/>
    <w:rsid w:val="691A5712"/>
    <w:rsid w:val="6A1A1A60"/>
    <w:rsid w:val="6B026D5E"/>
    <w:rsid w:val="6BF52B08"/>
    <w:rsid w:val="6BFE5351"/>
    <w:rsid w:val="6C36796F"/>
    <w:rsid w:val="6CC778BA"/>
    <w:rsid w:val="6CD33EED"/>
    <w:rsid w:val="6CEE1FD7"/>
    <w:rsid w:val="6D3D7CD4"/>
    <w:rsid w:val="6DCB1999"/>
    <w:rsid w:val="6E444230"/>
    <w:rsid w:val="6F7E1129"/>
    <w:rsid w:val="6FAA49BA"/>
    <w:rsid w:val="70157754"/>
    <w:rsid w:val="704B6657"/>
    <w:rsid w:val="706F3C69"/>
    <w:rsid w:val="70954B42"/>
    <w:rsid w:val="70A14F45"/>
    <w:rsid w:val="7112258F"/>
    <w:rsid w:val="72840747"/>
    <w:rsid w:val="7354327E"/>
    <w:rsid w:val="74817C92"/>
    <w:rsid w:val="74A363DE"/>
    <w:rsid w:val="74C03108"/>
    <w:rsid w:val="754D443F"/>
    <w:rsid w:val="75902A22"/>
    <w:rsid w:val="77900D56"/>
    <w:rsid w:val="79A629AC"/>
    <w:rsid w:val="7AA62267"/>
    <w:rsid w:val="7ADB452A"/>
    <w:rsid w:val="7B3140AB"/>
    <w:rsid w:val="7B3E7526"/>
    <w:rsid w:val="7CB719AB"/>
    <w:rsid w:val="7D332909"/>
    <w:rsid w:val="7DAC41D5"/>
    <w:rsid w:val="7DFF243C"/>
    <w:rsid w:val="7F1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1012</Words>
  <Characters>5771</Characters>
  <Lines>0</Lines>
  <Paragraphs>0</Paragraphs>
  <TotalTime>105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2020-07-21T13:28:00Z</dcterms:created>
  <dc:creator>Administrator</dc:creator>
  <cp:lastModifiedBy>字鱼字乐</cp:lastModifiedBy>
  <cp:lastPrinted>2020-08-05T02:25:00Z</cp:lastPrinted>
  <dcterms:modified xsi:type="dcterms:W3CDTF">2020-08-05T04:06:04Z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