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/>
          <w:spacing w:val="-2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pacing w:val="-2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555555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kern w:val="0"/>
          <w:sz w:val="36"/>
          <w:szCs w:val="36"/>
          <w:lang w:val="en-US" w:eastAsia="zh-CN" w:bidi="ar"/>
        </w:rPr>
        <w:t>湖南聚源电力勘测设计有限公司招聘岗位明细表</w:t>
      </w:r>
      <w:bookmarkStart w:id="0" w:name="_GoBack"/>
      <w:bookmarkEnd w:id="0"/>
    </w:p>
    <w:tbl>
      <w:tblPr>
        <w:tblStyle w:val="4"/>
        <w:tblW w:w="85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585"/>
        <w:gridCol w:w="561"/>
        <w:gridCol w:w="1185"/>
        <w:gridCol w:w="1557"/>
        <w:gridCol w:w="1578"/>
        <w:gridCol w:w="1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年龄要求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学历条件及专业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岗位条件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设计员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电力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设计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lang w:val="en-US" w:eastAsia="zh-CN" w:bidi="ar-SA"/>
              </w:rPr>
              <w:t>25周岁及以下（1995年1月1日以后出生）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1.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大学本科及以上；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2.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电工类、机械类、土建类、自动化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电力部属院校、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211及985高校应届毕业生招聘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土建设计员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电力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设计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1"/>
                <w:szCs w:val="21"/>
                <w:lang w:val="en-US" w:eastAsia="zh-CN" w:bidi="ar-SA"/>
              </w:rPr>
              <w:t>35周岁及以下（1985年1月1日以后出生）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1.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大学本科及以上；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2.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土木工程、建筑工程、结构类相关专业。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1.具有注册二级建筑师及以上等注册类资质。2.有3年以上电力工程土建专业设计相关工作经验者优先。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eastAsia="zh-CN"/>
              </w:rPr>
              <w:t>注册电气工程师、注册一级结构师、注册一级建筑师、注册公用设备工程师、注册岩土工程师等高级资质可放宽至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1"/>
                <w:szCs w:val="21"/>
                <w:vertAlign w:val="baseline"/>
                <w:lang w:val="en-US" w:eastAsia="zh-CN"/>
              </w:rPr>
              <w:t>55岁，并适当降低学历要求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A76DD"/>
    <w:rsid w:val="37953D0B"/>
    <w:rsid w:val="4DBA76DD"/>
    <w:rsid w:val="529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2020-07-21T07:54:00Z</dcterms:created>
  <dc:creator>Administrator</dc:creator>
  <cp:lastModifiedBy>77</cp:lastModifiedBy>
  <dcterms:modified xsi:type="dcterms:W3CDTF">2020-07-27T08:17:36Z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