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1" w:name="_GoBack"/>
      <w:bookmarkStart w:id="0" w:name="OLE_LINK3"/>
      <w:r>
        <w:rPr>
          <w:rFonts w:hint="eastAsia" w:ascii="宋体" w:hAnsi="宋体"/>
          <w:b/>
          <w:sz w:val="36"/>
          <w:szCs w:val="36"/>
        </w:rPr>
        <w:t>长沙市天心区20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年公开招聘名优特教师报名表</w:t>
      </w:r>
      <w:bookmarkEnd w:id="0"/>
    </w:p>
    <w:bookmarkEnd w:id="1"/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或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聘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用</w:t>
            </w:r>
            <w:r>
              <w:rPr>
                <w:rFonts w:hint="eastAsia" w:ascii="仿宋_GB2312" w:eastAsia="仿宋_GB2312"/>
                <w:szCs w:val="21"/>
              </w:rPr>
              <w:t>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E58F1"/>
    <w:rsid w:val="621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2020-04-02T06:36:00Z</dcterms:created>
  <dc:creator>闪闪大白牙</dc:creator>
  <cp:lastModifiedBy>闪闪大白牙</cp:lastModifiedBy>
  <dcterms:modified xsi:type="dcterms:W3CDTF">2020-04-02T06:36:49Z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