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eastAsia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附件</w:t>
      </w:r>
      <w:r>
        <w:rPr>
          <w:rFonts w:ascii="宋体" w:hAnsi="宋体"/>
          <w:kern w:val="0"/>
          <w:sz w:val="24"/>
        </w:rPr>
        <w:t>1</w:t>
      </w:r>
      <w:r>
        <w:rPr>
          <w:rFonts w:hint="eastAsia" w:ascii="宋体" w:hAnsi="宋体"/>
          <w:kern w:val="0"/>
          <w:sz w:val="24"/>
        </w:rPr>
        <w:t>：</w:t>
      </w:r>
    </w:p>
    <w:p>
      <w:pPr>
        <w:jc w:val="center"/>
        <w:rPr>
          <w:rFonts w:ascii="宋体" w:eastAsia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kern w:val="0"/>
          <w:sz w:val="32"/>
          <w:szCs w:val="32"/>
        </w:rPr>
        <w:t>湖南化工职业技术学院</w:t>
      </w:r>
      <w:r>
        <w:rPr>
          <w:rFonts w:ascii="宋体" w:hAnsi="宋体"/>
          <w:b/>
          <w:kern w:val="0"/>
          <w:sz w:val="32"/>
          <w:szCs w:val="32"/>
        </w:rPr>
        <w:t>2018</w:t>
      </w:r>
      <w:r>
        <w:rPr>
          <w:rFonts w:hint="eastAsia" w:ascii="宋体" w:hAnsi="宋体"/>
          <w:b/>
          <w:kern w:val="0"/>
          <w:sz w:val="32"/>
          <w:szCs w:val="32"/>
        </w:rPr>
        <w:t>年公开招聘岗位、计划及要求一览表</w:t>
      </w:r>
    </w:p>
    <w:bookmarkEnd w:id="0"/>
    <w:tbl>
      <w:tblPr>
        <w:tblStyle w:val="3"/>
        <w:tblW w:w="88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13"/>
        <w:gridCol w:w="898"/>
        <w:gridCol w:w="540"/>
        <w:gridCol w:w="898"/>
        <w:gridCol w:w="1615"/>
        <w:gridCol w:w="1437"/>
        <w:gridCol w:w="1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用人部门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计划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学历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学位要求</w:t>
            </w:r>
          </w:p>
        </w:tc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化学工程学院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</w:t>
            </w:r>
            <w:r>
              <w:rPr>
                <w:rFonts w:ascii="仿宋" w:hAnsi="仿宋" w:eastAsia="仿宋"/>
                <w:kern w:val="0"/>
                <w:sz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岁以下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全日制硕士研究生及以上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化学工程、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化学工程与技术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化学工程学院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</w:t>
            </w:r>
            <w:r>
              <w:rPr>
                <w:rFonts w:ascii="仿宋" w:hAnsi="仿宋" w:eastAsia="仿宋"/>
                <w:kern w:val="0"/>
                <w:sz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岁以下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全日制硕士研究生及以上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环境科学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制药与生物工程学院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</w:t>
            </w:r>
            <w:r>
              <w:rPr>
                <w:rFonts w:ascii="仿宋" w:hAnsi="仿宋" w:eastAsia="仿宋"/>
                <w:kern w:val="0"/>
                <w:sz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岁以下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全日制硕士研究生及以上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分析化学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制药与生物工程学院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</w:t>
            </w:r>
            <w:r>
              <w:rPr>
                <w:rFonts w:ascii="仿宋" w:hAnsi="仿宋" w:eastAsia="仿宋"/>
                <w:kern w:val="0"/>
                <w:sz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岁以下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" w:hAnsi="仿宋" w:eastAsia="仿宋"/>
                <w:kern w:val="0"/>
                <w:sz w:val="24"/>
              </w:rPr>
              <w:t>全日制硕士研究生及以上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中药学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制药与生物工程学院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</w:t>
            </w:r>
            <w:r>
              <w:rPr>
                <w:rFonts w:ascii="仿宋" w:hAnsi="仿宋" w:eastAsia="仿宋"/>
                <w:kern w:val="0"/>
                <w:sz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岁以下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" w:hAnsi="仿宋" w:eastAsia="仿宋"/>
                <w:kern w:val="0"/>
                <w:sz w:val="24"/>
              </w:rPr>
              <w:t>全日制硕士研究生及以上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药学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自动化与信息工程学院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</w:t>
            </w:r>
            <w:r>
              <w:rPr>
                <w:rFonts w:ascii="仿宋" w:hAnsi="仿宋" w:eastAsia="仿宋"/>
                <w:kern w:val="0"/>
                <w:sz w:val="24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岁以下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" w:hAnsi="仿宋" w:eastAsia="仿宋"/>
                <w:kern w:val="0"/>
                <w:sz w:val="24"/>
              </w:rPr>
              <w:t>全日制硕士研究生及以上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控制工程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自动化与信息工程学院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</w:t>
            </w:r>
            <w:r>
              <w:rPr>
                <w:rFonts w:ascii="仿宋" w:hAnsi="仿宋" w:eastAsia="仿宋"/>
                <w:kern w:val="0"/>
                <w:sz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岁以下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" w:hAnsi="仿宋" w:eastAsia="仿宋"/>
                <w:kern w:val="0"/>
                <w:sz w:val="24"/>
              </w:rPr>
              <w:t>全日制硕士研究生及以上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软件工程、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计算机科学技术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机电工程学院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</w:t>
            </w:r>
            <w:r>
              <w:rPr>
                <w:rFonts w:ascii="仿宋" w:hAnsi="仿宋" w:eastAsia="仿宋"/>
                <w:kern w:val="0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岁以下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" w:hAnsi="仿宋" w:eastAsia="仿宋"/>
                <w:kern w:val="0"/>
                <w:sz w:val="24"/>
              </w:rPr>
              <w:t>全日制硕士研究生及以上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工业设计工程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机电工程学院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</w:t>
            </w:r>
            <w:r>
              <w:rPr>
                <w:rFonts w:ascii="仿宋" w:hAnsi="仿宋" w:eastAsia="仿宋"/>
                <w:kern w:val="0"/>
                <w:sz w:val="24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岁以下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" w:hAnsi="仿宋" w:eastAsia="仿宋"/>
                <w:kern w:val="0"/>
                <w:sz w:val="24"/>
              </w:rPr>
              <w:t>全日制硕士研究生及以上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材料工程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、材料科学与工程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机电工程学院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</w:t>
            </w:r>
            <w:r>
              <w:rPr>
                <w:rFonts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岁以下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" w:hAnsi="仿宋" w:eastAsia="仿宋"/>
                <w:kern w:val="0"/>
                <w:sz w:val="24"/>
              </w:rPr>
              <w:t>全日制硕士研究生及以上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机械电子工程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商学院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</w:t>
            </w:r>
            <w:r>
              <w:rPr>
                <w:rFonts w:ascii="仿宋" w:hAnsi="仿宋" w:eastAsia="仿宋"/>
                <w:kern w:val="0"/>
                <w:sz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岁以下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" w:hAnsi="仿宋" w:eastAsia="仿宋"/>
                <w:kern w:val="0"/>
                <w:sz w:val="24"/>
              </w:rPr>
              <w:t>全日制硕士研究生及以上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工商管理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商学院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</w:t>
            </w:r>
            <w:r>
              <w:rPr>
                <w:rFonts w:ascii="仿宋" w:hAnsi="仿宋" w:eastAsia="仿宋"/>
                <w:kern w:val="0"/>
                <w:sz w:val="24"/>
              </w:rPr>
              <w:t>12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岁以下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" w:hAnsi="仿宋" w:eastAsia="仿宋"/>
                <w:kern w:val="0"/>
                <w:sz w:val="24"/>
              </w:rPr>
              <w:t>全日制硕士研究生及以上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项目管理、管理科学与工程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商学院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</w:t>
            </w:r>
            <w:r>
              <w:rPr>
                <w:rFonts w:ascii="仿宋" w:hAnsi="仿宋" w:eastAsia="仿宋"/>
                <w:kern w:val="0"/>
                <w:sz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岁以下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kern w:val="0"/>
                <w:sz w:val="24"/>
              </w:rPr>
              <w:t>全日制硕士研究生及以上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外国语言学及应用语言学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商学院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</w:t>
            </w:r>
            <w:r>
              <w:rPr>
                <w:rFonts w:ascii="仿宋" w:hAnsi="仿宋" w:eastAsia="仿宋"/>
                <w:kern w:val="0"/>
                <w:sz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岁以下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kern w:val="0"/>
                <w:sz w:val="24"/>
              </w:rPr>
              <w:t>全日制硕士研究生及以上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设计学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思政部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</w:t>
            </w:r>
            <w:r>
              <w:rPr>
                <w:rFonts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岁以下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" w:hAnsi="仿宋" w:eastAsia="仿宋"/>
                <w:kern w:val="0"/>
                <w:sz w:val="24"/>
              </w:rPr>
              <w:t>全日制硕士研究生及以上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思想政治教育、伦理学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要求为中共党员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基础课部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</w:t>
            </w:r>
            <w:r>
              <w:rPr>
                <w:rFonts w:ascii="仿宋" w:hAnsi="仿宋" w:eastAsia="仿宋"/>
                <w:kern w:val="0"/>
                <w:sz w:val="24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岁以下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" w:hAnsi="仿宋" w:eastAsia="仿宋"/>
                <w:kern w:val="0"/>
                <w:sz w:val="24"/>
              </w:rPr>
              <w:t>全日制硕士研究生及以上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统计学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8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合计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人</w:t>
            </w:r>
          </w:p>
        </w:tc>
      </w:tr>
    </w:tbl>
    <w:p>
      <w:pPr>
        <w:spacing w:line="6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ascii="仿宋" w:hAnsi="仿宋" w:eastAsia="仿宋"/>
          <w:sz w:val="24"/>
        </w:rPr>
        <w:t>35</w:t>
      </w:r>
      <w:r>
        <w:rPr>
          <w:rFonts w:hint="eastAsia" w:ascii="仿宋" w:hAnsi="仿宋" w:eastAsia="仿宋"/>
          <w:sz w:val="24"/>
        </w:rPr>
        <w:t>岁以下指</w:t>
      </w:r>
      <w:r>
        <w:rPr>
          <w:rFonts w:ascii="仿宋" w:hAnsi="仿宋" w:eastAsia="仿宋"/>
          <w:sz w:val="24"/>
        </w:rPr>
        <w:t>1983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>6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30</w:t>
      </w:r>
      <w:r>
        <w:rPr>
          <w:rFonts w:hint="eastAsia" w:ascii="仿宋" w:hAnsi="仿宋" w:eastAsia="仿宋"/>
          <w:sz w:val="24"/>
        </w:rPr>
        <w:t>日以后出生。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6E74"/>
    <w:rsid w:val="21636E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2018-06-14T01:13:00Z</dcterms:created>
  <dc:creator>Lcy</dc:creator>
  <cp:lastModifiedBy>Lcy</cp:lastModifiedBy>
  <dcterms:modified xsi:type="dcterms:W3CDTF">2018-06-14T01:16:55Z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