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Style w:val="4"/>
          <w:rFonts w:hint="eastAsia" w:ascii="仿宋_GB2312" w:eastAsia="仿宋_GB2312" w:cs="仿宋_GB2312"/>
          <w:sz w:val="32"/>
          <w:szCs w:val="32"/>
        </w:rPr>
        <w:t>附件：</w:t>
      </w:r>
    </w:p>
    <w:tbl>
      <w:tblPr>
        <w:tblStyle w:val="3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26"/>
        <w:gridCol w:w="50"/>
        <w:gridCol w:w="1033"/>
        <w:gridCol w:w="242"/>
        <w:gridCol w:w="594"/>
        <w:gridCol w:w="790"/>
        <w:gridCol w:w="206"/>
        <w:gridCol w:w="1138"/>
        <w:gridCol w:w="1380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简体" w:eastAsia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ascii="仿宋_GB2312" w:eastAsia="仿宋_GB2312" w:cs="Times New Roman"/>
                <w:sz w:val="32"/>
                <w:szCs w:val="32"/>
              </w:rPr>
              <w:br w:type="page"/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湖南省金砖国家新开发银行贷款项目管理办公室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职务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firstLine="105" w:firstLineChars="50"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通讯地址、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邮政编码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报考职位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学习经历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工作经历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何时何地受过何种奖惩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社会关系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40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备注</w:t>
            </w: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63F07"/>
    <w:rsid w:val="45463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2"/>
    <w:basedOn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2018-01-08T02:31:00Z</dcterms:created>
  <dc:creator>闪闪大白牙</dc:creator>
  <cp:lastModifiedBy>闪闪大白牙</cp:lastModifiedBy>
  <dcterms:modified xsi:type="dcterms:W3CDTF">2018-01-08T02:33:07Z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